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504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136"/>
        <w:gridCol w:w="5550"/>
        <w:gridCol w:w="1818"/>
        <w:tblGridChange w:id="0">
          <w:tblGrid>
            <w:gridCol w:w="1136"/>
            <w:gridCol w:w="5550"/>
            <w:gridCol w:w="1818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</w:rPr>
              <w:drawing>
                <wp:inline distB="0" distT="0" distL="0" distR="0">
                  <wp:extent cx="583610" cy="870297"/>
                  <wp:effectExtent b="0" l="0" r="0" t="0"/>
                  <wp:docPr descr="Logotipo&#10;&#10;O conteúdo gerado por IA pode estar incorreto." id="1" name="image1.png"/>
                  <a:graphic>
                    <a:graphicData uri="http://schemas.openxmlformats.org/drawingml/2006/picture">
                      <pic:pic>
                        <pic:nvPicPr>
                          <pic:cNvPr descr="Logotipo&#10;&#10;O conteúdo gerado por IA pode estar incorreto.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10" cy="87029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SERVIÇO PÚBLICO FEDERAL</w:t>
            </w:r>
          </w:p>
          <w:p w:rsidR="00000000" w:rsidDel="00000000" w:rsidP="00000000" w:rsidRDefault="00000000" w:rsidRPr="00000000" w14:paraId="0000000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MINISTÉRIO DA EDUCAÇÃO</w:t>
            </w:r>
          </w:p>
          <w:p w:rsidR="00000000" w:rsidDel="00000000" w:rsidP="00000000" w:rsidRDefault="00000000" w:rsidRPr="00000000" w14:paraId="000000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UNIVERSIDADE FEDERAL DO RIO GRANDE – FURG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SECRETARIA DE EDUCAÇÃO A DISTÂNCIA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</w:rPr>
              <w:drawing>
                <wp:inline distB="0" distT="0" distL="0" distR="0">
                  <wp:extent cx="1047653" cy="549759"/>
                  <wp:effectExtent b="0" l="0" r="0" t="0"/>
                  <wp:docPr descr="Imagem em preto e branco&#10;&#10;O conteúdo gerado por IA pode estar incorreto." id="2" name="image2.png"/>
                  <a:graphic>
                    <a:graphicData uri="http://schemas.openxmlformats.org/drawingml/2006/picture">
                      <pic:pic>
                        <pic:nvPicPr>
                          <pic:cNvPr descr="Imagem em preto e branco&#10;&#10;O conteúdo gerado por IA pode estar incorreto."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53" cy="54975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8">
      <w:pPr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EDITAL Nº 21/2026</w:t>
      </w:r>
    </w:p>
    <w:p w:rsidR="00000000" w:rsidDel="00000000" w:rsidP="00000000" w:rsidRDefault="00000000" w:rsidRPr="00000000" w14:paraId="0000000B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SELEÇÃO DE PROFESSOR/A FORMADOR/A</w:t>
      </w:r>
    </w:p>
    <w:p w:rsidR="00000000" w:rsidDel="00000000" w:rsidP="00000000" w:rsidRDefault="00000000" w:rsidRPr="00000000" w14:paraId="0000000C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SISTEMA UAB</w:t>
      </w:r>
    </w:p>
    <w:p w:rsidR="00000000" w:rsidDel="00000000" w:rsidP="00000000" w:rsidRDefault="00000000" w:rsidRPr="00000000" w14:paraId="0000000D">
      <w:pPr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VAGA B4 - RESULTADO FINAL</w:t>
      </w:r>
    </w:p>
    <w:p w:rsidR="00000000" w:rsidDel="00000000" w:rsidP="00000000" w:rsidRDefault="00000000" w:rsidRPr="00000000" w14:paraId="0000000E">
      <w:pPr>
        <w:jc w:val="left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left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CLASSIFICAÇÃO POR NOTA E PRIORIDADES</w:t>
      </w:r>
    </w:p>
    <w:tbl>
      <w:tblPr>
        <w:tblStyle w:val="Table2"/>
        <w:tblpPr w:leftFromText="180" w:rightFromText="180" w:topFromText="180" w:bottomFromText="180" w:vertAnchor="text" w:horzAnchor="text" w:tblpX="69.00000000000034" w:tblpY="0"/>
        <w:tblW w:w="8503.511811023625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76.1498135101538"/>
        <w:gridCol w:w="2076.1498135101538"/>
        <w:gridCol w:w="4351.212184003317"/>
        <w:tblGridChange w:id="0">
          <w:tblGrid>
            <w:gridCol w:w="2076.1498135101538"/>
            <w:gridCol w:w="2076.1498135101538"/>
            <w:gridCol w:w="4351.212184003317"/>
          </w:tblGrid>
        </w:tblGridChange>
      </w:tblGrid>
      <w:tr>
        <w:trPr>
          <w:cantSplit w:val="0"/>
          <w:trHeight w:val="240" w:hRule="atLeast"/>
          <w:tblHeader w:val="0"/>
        </w:trPr>
        <w:tc>
          <w:tcPr>
            <w:gridSpan w:val="3"/>
            <w:shd w:fill="6d9eeb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DOCENTES EFETIVOS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3">
            <w:pPr>
              <w:spacing w:after="0" w:before="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Classificação</w:t>
            </w:r>
          </w:p>
          <w:p w:rsidR="00000000" w:rsidDel="00000000" w:rsidP="00000000" w:rsidRDefault="00000000" w:rsidRPr="00000000" w14:paraId="00000014">
            <w:pPr>
              <w:spacing w:after="0" w:before="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Ampla Concorrência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Classificação</w:t>
            </w:r>
          </w:p>
          <w:p w:rsidR="00000000" w:rsidDel="00000000" w:rsidP="00000000" w:rsidRDefault="00000000" w:rsidRPr="00000000" w14:paraId="00000016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Ações </w:t>
            </w:r>
          </w:p>
          <w:p w:rsidR="00000000" w:rsidDel="00000000" w:rsidP="00000000" w:rsidRDefault="00000000" w:rsidRPr="00000000" w14:paraId="00000017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Afirmativas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0" w:before="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CANDIDATO(A)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shd w:fill="ffffff" w:val="clear"/>
              <w:spacing w:after="0" w:before="0" w:lineRule="auto"/>
              <w:ind w:right="1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1A">
            <w:pPr>
              <w:shd w:fill="ffffff" w:val="clear"/>
              <w:spacing w:after="0" w:before="0" w:lineRule="auto"/>
              <w:ind w:right="1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</w:t>
            </w:r>
          </w:p>
        </w:tc>
        <w:tc>
          <w:tcPr/>
          <w:p w:rsidR="00000000" w:rsidDel="00000000" w:rsidP="00000000" w:rsidRDefault="00000000" w:rsidRPr="00000000" w14:paraId="0000001B">
            <w:pPr>
              <w:shd w:fill="ffffff" w:val="clear"/>
              <w:spacing w:after="0" w:before="0" w:lineRule="auto"/>
              <w:ind w:right="1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Aline Nardes dos Santos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shd w:fill="ffffff" w:val="clear"/>
              <w:spacing w:after="0" w:before="0" w:lineRule="auto"/>
              <w:ind w:right="1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02</w:t>
            </w:r>
          </w:p>
        </w:tc>
        <w:tc>
          <w:tcPr/>
          <w:p w:rsidR="00000000" w:rsidDel="00000000" w:rsidP="00000000" w:rsidRDefault="00000000" w:rsidRPr="00000000" w14:paraId="0000001D">
            <w:pPr>
              <w:shd w:fill="ffffff" w:val="clear"/>
              <w:spacing w:after="0" w:before="0" w:lineRule="auto"/>
              <w:ind w:right="1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1E">
            <w:pPr>
              <w:shd w:fill="ffffff" w:val="clear"/>
              <w:spacing w:after="0" w:before="0" w:lineRule="auto"/>
              <w:ind w:right="1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Tatiana Schwochow Pimpão</w:t>
            </w:r>
          </w:p>
        </w:tc>
      </w:tr>
    </w:tbl>
    <w:p w:rsidR="00000000" w:rsidDel="00000000" w:rsidP="00000000" w:rsidRDefault="00000000" w:rsidRPr="00000000" w14:paraId="0000001F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Rio Grande, 21 de junho de 2026.</w:t>
      </w:r>
    </w:p>
    <w:p w:rsidR="00000000" w:rsidDel="00000000" w:rsidP="00000000" w:rsidRDefault="00000000" w:rsidRPr="00000000" w14:paraId="00000027">
      <w:pPr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Banca Examinadora:</w:t>
      </w:r>
    </w:p>
    <w:p w:rsidR="00000000" w:rsidDel="00000000" w:rsidP="00000000" w:rsidRDefault="00000000" w:rsidRPr="00000000" w14:paraId="00000029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Profa. Dra. Camila Pilotto Figueiredo (Presidenta)</w:t>
      </w:r>
    </w:p>
    <w:p w:rsidR="00000000" w:rsidDel="00000000" w:rsidP="00000000" w:rsidRDefault="00000000" w:rsidRPr="00000000" w14:paraId="0000002B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Prof. Dr. Adail Ubirajara Sobral</w:t>
      </w:r>
    </w:p>
    <w:p w:rsidR="00000000" w:rsidDel="00000000" w:rsidP="00000000" w:rsidRDefault="00000000" w:rsidRPr="00000000" w14:paraId="0000002C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Profa. Dra. Gabriela Farias da Silva</w:t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NpsMoO/YvoHyjNyrMPdlQltf1Q==">CgMxLjA4AHIhMVZXU0xMMS1FNS04YWxId3NfajJTRWFPMEVHdVk5T29x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