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ind w:right="4.133858267717301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114300" distT="114300" distL="114300" distR="114300">
            <wp:extent cx="2724150" cy="7620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33846" l="26712" r="26349" t="41592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76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40" w:lineRule="auto"/>
        <w:ind w:right="4.133858267717301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Anexo I – Documento Orientador da Proposta Pedagógica com integração de REDs </w:t>
      </w:r>
    </w:p>
    <w:p w:rsidR="00000000" w:rsidDel="00000000" w:rsidP="00000000" w:rsidRDefault="00000000" w:rsidRPr="00000000" w14:paraId="00000004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PROPOSTA PEDAGÓGICA: [Título da proposta]</w:t>
      </w:r>
    </w:p>
    <w:p w:rsidR="00000000" w:rsidDel="00000000" w:rsidP="00000000" w:rsidRDefault="00000000" w:rsidRPr="00000000" w14:paraId="00000006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1. IDENTIFICAÇÃO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Componente Curricular: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[Ex: Matemática, História]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Público alvo: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[Ex: 7º ano ou Anos Iniciais]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Tempo Estimado: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[Ex: 2 aulas de 50 min]</w:t>
      </w:r>
    </w:p>
    <w:p w:rsidR="00000000" w:rsidDel="00000000" w:rsidP="00000000" w:rsidRDefault="00000000" w:rsidRPr="00000000" w14:paraId="0000000B">
      <w:pPr>
        <w:shd w:fill="ffffff" w:val="clear"/>
        <w:spacing w:after="180" w:line="360" w:lineRule="auto"/>
        <w:ind w:left="1210" w:right="4.133858267717301" w:firstLine="0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2. CONEXÃO COM A BNCC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Habilidade(s):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[Código e descrição, ex: (EF07MA01)]</w:t>
      </w:r>
    </w:p>
    <w:p w:rsidR="00000000" w:rsidDel="00000000" w:rsidP="00000000" w:rsidRDefault="00000000" w:rsidRPr="00000000" w14:paraId="0000000E">
      <w:pPr>
        <w:shd w:fill="ffffff" w:val="clear"/>
        <w:spacing w:after="180" w:line="360" w:lineRule="auto"/>
        <w:ind w:left="720" w:right="4.133858267717301" w:firstLine="0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3. OBJETIVOS DE APRENDIZAGEM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hd w:fill="ffffff" w:val="clear"/>
        <w:spacing w:after="180" w:line="360" w:lineRule="auto"/>
        <w:ind w:right="4.133858267717301" w:hanging="360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O que o aluno deve ser capaz de fazer ao final da proposta pedagógica?</w:t>
      </w:r>
    </w:p>
    <w:p w:rsidR="00000000" w:rsidDel="00000000" w:rsidP="00000000" w:rsidRDefault="00000000" w:rsidRPr="00000000" w14:paraId="00000011">
      <w:pPr>
        <w:shd w:fill="ffffff" w:val="clear"/>
        <w:spacing w:after="180" w:line="360" w:lineRule="auto"/>
        <w:ind w:left="720" w:right="4.133858267717301" w:firstLine="0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4. RECURSOS EDUCACIONAIS DIGITAIS (REDs)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Nome do Recurso: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[Ex: Simulador PhET, Jogo no Wordwall, Vídeo do YouTube]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Link/Acesso: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[URL ou nome do app]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Função Pedagógica: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[Ex: Experimentação, Fixação, Introdução de conceito]</w:t>
      </w:r>
    </w:p>
    <w:p w:rsidR="00000000" w:rsidDel="00000000" w:rsidP="00000000" w:rsidRDefault="00000000" w:rsidRPr="00000000" w14:paraId="00000016">
      <w:pPr>
        <w:shd w:fill="ffffff" w:val="clear"/>
        <w:spacing w:after="180" w:line="360" w:lineRule="auto"/>
        <w:ind w:left="720" w:right="4.133858267717301" w:firstLine="0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5. SEQUÊNCIA DIDÁTICA (METODOLOGIA)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Introdução (Mobilização):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Contextualização do tema e apresentação do RED.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Desenvolvimento (Exploração):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Passo a passo da atividade prática utilizando o recurso digital. O que o aluno deve investigar?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Sistematização: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Momento de discussão coletiva para consolidar o que foi observado no ambiente digital.</w:t>
      </w:r>
    </w:p>
    <w:p w:rsidR="00000000" w:rsidDel="00000000" w:rsidP="00000000" w:rsidRDefault="00000000" w:rsidRPr="00000000" w14:paraId="0000001B">
      <w:pPr>
        <w:shd w:fill="ffffff" w:val="clear"/>
        <w:spacing w:after="180" w:line="360" w:lineRule="auto"/>
        <w:ind w:left="720" w:right="4.133858267717301" w:firstLine="0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180" w:line="360" w:lineRule="auto"/>
        <w:ind w:right="4.133858267717301"/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6. RECURSOS</w:t>
      </w:r>
    </w:p>
    <w:p w:rsidR="00000000" w:rsidDel="00000000" w:rsidP="00000000" w:rsidRDefault="00000000" w:rsidRPr="00000000" w14:paraId="0000001D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[Ex:Uso da internet, celulares, tablets e similares; Google Meet; Google</w:t>
      </w:r>
    </w:p>
    <w:p w:rsidR="00000000" w:rsidDel="00000000" w:rsidP="00000000" w:rsidRDefault="00000000" w:rsidRPr="00000000" w14:paraId="0000001E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Forms; Vídeos; Audição de podcast; aplicativos para produção do</w:t>
      </w:r>
    </w:p>
    <w:p w:rsidR="00000000" w:rsidDel="00000000" w:rsidP="00000000" w:rsidRDefault="00000000" w:rsidRPr="00000000" w14:paraId="0000001F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material; Papel e caneta; Impressora.]</w:t>
      </w:r>
    </w:p>
    <w:p w:rsidR="00000000" w:rsidDel="00000000" w:rsidP="00000000" w:rsidRDefault="00000000" w:rsidRPr="00000000" w14:paraId="00000020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7. AVALIAÇÃO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hd w:fill="ffffff" w:val="clear"/>
        <w:spacing w:after="180" w:line="360" w:lineRule="auto"/>
        <w:ind w:right="4.133858267717301" w:hanging="360"/>
        <w:rPr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Critérios:</w:t>
      </w: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 [Ex: Participação na plataforma, resolução de desafios no jogo, relatório de observação]</w:t>
      </w:r>
    </w:p>
    <w:p w:rsidR="00000000" w:rsidDel="00000000" w:rsidP="00000000" w:rsidRDefault="00000000" w:rsidRPr="00000000" w14:paraId="00000023">
      <w:pPr>
        <w:shd w:fill="ffffff" w:val="clear"/>
        <w:spacing w:after="180" w:line="360" w:lineRule="auto"/>
        <w:ind w:left="720" w:right="4.133858267717301" w:firstLine="0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a0a0a"/>
          <w:sz w:val="24"/>
          <w:szCs w:val="24"/>
          <w:rtl w:val="0"/>
        </w:rPr>
        <w:t xml:space="preserve">8. REFERÊNCIAS</w:t>
      </w:r>
    </w:p>
    <w:p w:rsidR="00000000" w:rsidDel="00000000" w:rsidP="00000000" w:rsidRDefault="00000000" w:rsidRPr="00000000" w14:paraId="00000025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[Ex: BRASIL. Ministério da Educação. Base Nacional Comum Curricular.</w:t>
      </w:r>
    </w:p>
    <w:p w:rsidR="00000000" w:rsidDel="00000000" w:rsidP="00000000" w:rsidRDefault="00000000" w:rsidRPr="00000000" w14:paraId="00000026">
      <w:pPr>
        <w:shd w:fill="ffffff" w:val="clear"/>
        <w:spacing w:line="360" w:lineRule="auto"/>
        <w:ind w:right="4.133858267717301"/>
        <w:rPr>
          <w:rFonts w:ascii="Times New Roman" w:cs="Times New Roman" w:eastAsia="Times New Roman" w:hAnsi="Times New Roman"/>
          <w:color w:val="0a0a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a0a0a"/>
          <w:sz w:val="24"/>
          <w:szCs w:val="24"/>
          <w:rtl w:val="0"/>
        </w:rPr>
        <w:t xml:space="preserve">Brasília, 2018.]</w:t>
      </w:r>
    </w:p>
    <w:p w:rsidR="00000000" w:rsidDel="00000000" w:rsidP="00000000" w:rsidRDefault="00000000" w:rsidRPr="00000000" w14:paraId="00000027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line="240" w:lineRule="auto"/>
        <w:ind w:right="4.133858267717301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/>
        <w:b w:val="0"/>
        <w:bCs w:val="0"/>
        <w:u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u w:val="none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u w:val="none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u w:val="none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u w:val="none"/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1210" w:hanging="390"/>
      </w:pPr>
      <w:rPr>
        <w:rFonts w:ascii="Times New Roman" w:cs="Times New Roman" w:eastAsia="Times New Roman" w:hAnsi="Times New Roman"/>
        <w:b w:val="1"/>
        <w:bCs w:val="1"/>
        <w:u w:val="none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u w:val="none"/>
      </w:rPr>
    </w:lvl>
    <w:lvl w:ilvl="2">
      <w:start w:val="1"/>
      <w:numFmt w:val="decimal"/>
      <w:lvlText w:val="%1.%2.%3."/>
      <w:lvlJc w:val="left"/>
      <w:pPr>
        <w:ind w:left="1558" w:hanging="707.9999999999999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1558" w:hanging="707.9999999999999"/>
      </w:pPr>
      <w:rPr>
        <w:u w:val="none"/>
      </w:rPr>
    </w:lvl>
    <w:lvl w:ilvl="4">
      <w:start w:val="0"/>
      <w:numFmt w:val="bullet"/>
      <w:lvlText w:val="•"/>
      <w:lvlJc w:val="left"/>
      <w:pPr>
        <w:ind w:left="3057" w:hanging="708"/>
      </w:pPr>
      <w:rPr>
        <w:u w:val="none"/>
      </w:rPr>
    </w:lvl>
    <w:lvl w:ilvl="5">
      <w:start w:val="0"/>
      <w:numFmt w:val="bullet"/>
      <w:lvlText w:val="•"/>
      <w:lvlJc w:val="left"/>
      <w:pPr>
        <w:ind w:left="4415" w:hanging="708"/>
      </w:pPr>
      <w:rPr>
        <w:u w:val="none"/>
      </w:rPr>
    </w:lvl>
    <w:lvl w:ilvl="6">
      <w:start w:val="0"/>
      <w:numFmt w:val="bullet"/>
      <w:lvlText w:val="•"/>
      <w:lvlJc w:val="left"/>
      <w:pPr>
        <w:ind w:left="5772" w:hanging="708"/>
      </w:pPr>
      <w:rPr>
        <w:u w:val="none"/>
      </w:rPr>
    </w:lvl>
    <w:lvl w:ilvl="7">
      <w:start w:val="0"/>
      <w:numFmt w:val="bullet"/>
      <w:lvlText w:val="•"/>
      <w:lvlJc w:val="left"/>
      <w:pPr>
        <w:ind w:left="7130" w:hanging="708"/>
      </w:pPr>
      <w:rPr>
        <w:u w:val="none"/>
      </w:rPr>
    </w:lvl>
    <w:lvl w:ilvl="8">
      <w:start w:val="0"/>
      <w:numFmt w:val="bullet"/>
      <w:lvlText w:val="•"/>
      <w:lvlJc w:val="left"/>
      <w:pPr>
        <w:ind w:left="8488" w:hanging="708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