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FA29E" w14:textId="77777777" w:rsidR="009B6385" w:rsidRPr="007F51BC" w:rsidRDefault="009B6385" w:rsidP="007F51BC">
      <w:pPr>
        <w:pStyle w:val="paragraph"/>
        <w:shd w:val="clear" w:color="auto" w:fill="FFFFFF"/>
        <w:spacing w:before="0" w:beforeAutospacing="0" w:after="0" w:afterAutospacing="0"/>
        <w:jc w:val="center"/>
        <w:textAlignment w:val="baseline"/>
        <w:rPr>
          <w:rFonts w:ascii="&amp;quot" w:hAnsi="&amp;quot"/>
          <w:b/>
          <w:color w:val="000000"/>
          <w:sz w:val="18"/>
          <w:szCs w:val="18"/>
        </w:rPr>
      </w:pPr>
      <w:r w:rsidRPr="007F51BC">
        <w:rPr>
          <w:rStyle w:val="normaltextrun"/>
          <w:rFonts w:ascii="Calibri" w:hAnsi="Calibri" w:cs="Calibri"/>
          <w:b/>
          <w:color w:val="000000"/>
          <w:sz w:val="22"/>
          <w:szCs w:val="22"/>
        </w:rPr>
        <w:t>Semin</w:t>
      </w:r>
      <w:r w:rsidR="007F51BC" w:rsidRPr="007F51BC">
        <w:rPr>
          <w:rStyle w:val="normaltextrun"/>
          <w:rFonts w:ascii="Calibri" w:hAnsi="Calibri" w:cs="Calibri"/>
          <w:b/>
          <w:color w:val="000000"/>
          <w:sz w:val="22"/>
          <w:szCs w:val="22"/>
        </w:rPr>
        <w:t>ário de pesquisa e extensão em Economia Solidária, Cooperativismo Popular e Movimentos S</w:t>
      </w:r>
      <w:r w:rsidRPr="007F51BC">
        <w:rPr>
          <w:rStyle w:val="normaltextrun"/>
          <w:rFonts w:ascii="Calibri" w:hAnsi="Calibri" w:cs="Calibri"/>
          <w:b/>
          <w:color w:val="000000"/>
          <w:sz w:val="22"/>
          <w:szCs w:val="22"/>
        </w:rPr>
        <w:t>ociais</w:t>
      </w:r>
    </w:p>
    <w:p w14:paraId="7FCE3088" w14:textId="77777777" w:rsidR="009B6385" w:rsidRPr="007F51BC" w:rsidRDefault="009B6385" w:rsidP="007F51BC">
      <w:pPr>
        <w:jc w:val="center"/>
        <w:rPr>
          <w:b/>
        </w:rPr>
      </w:pPr>
    </w:p>
    <w:p w14:paraId="2428C6E5" w14:textId="77777777" w:rsidR="000876D8" w:rsidRPr="007F51BC" w:rsidRDefault="000876D8" w:rsidP="007F51BC">
      <w:pPr>
        <w:jc w:val="center"/>
        <w:rPr>
          <w:b/>
        </w:rPr>
      </w:pPr>
      <w:r w:rsidRPr="007F51BC">
        <w:rPr>
          <w:b/>
        </w:rPr>
        <w:t>Regulamento</w:t>
      </w:r>
    </w:p>
    <w:p w14:paraId="4B6311D6" w14:textId="77777777" w:rsidR="000876D8" w:rsidRDefault="000876D8" w:rsidP="00767B3B">
      <w:pPr>
        <w:jc w:val="both"/>
      </w:pPr>
      <w:r>
        <w:t xml:space="preserve"> </w:t>
      </w:r>
    </w:p>
    <w:p w14:paraId="32B025FF" w14:textId="77777777" w:rsidR="00767B3B" w:rsidRDefault="000876D8" w:rsidP="00767B3B">
      <w:pPr>
        <w:pStyle w:val="PargrafodaLista"/>
        <w:numPr>
          <w:ilvl w:val="0"/>
          <w:numId w:val="1"/>
        </w:numPr>
        <w:ind w:left="284" w:hanging="284"/>
        <w:jc w:val="both"/>
      </w:pPr>
      <w:r w:rsidRPr="00767B3B">
        <w:rPr>
          <w:b/>
        </w:rPr>
        <w:t>Apresentação</w:t>
      </w:r>
      <w:r>
        <w:t xml:space="preserve">: </w:t>
      </w:r>
    </w:p>
    <w:p w14:paraId="2AAE66A7" w14:textId="77777777" w:rsidR="00767B3B" w:rsidRDefault="00767B3B" w:rsidP="00767B3B">
      <w:pPr>
        <w:pStyle w:val="PargrafodaLista"/>
        <w:ind w:left="284"/>
        <w:jc w:val="both"/>
      </w:pPr>
    </w:p>
    <w:p w14:paraId="7FA4E54A" w14:textId="46438BCF" w:rsidR="009B6385" w:rsidRDefault="00541C8B" w:rsidP="009B6385">
      <w:pPr>
        <w:pStyle w:val="paragraph"/>
        <w:shd w:val="clear" w:color="auto" w:fill="FFFFFF"/>
        <w:spacing w:before="0" w:beforeAutospacing="0" w:after="0" w:afterAutospacing="0"/>
        <w:jc w:val="both"/>
        <w:textAlignment w:val="baseline"/>
        <w:rPr>
          <w:rFonts w:ascii="&amp;quot" w:hAnsi="&amp;quot"/>
          <w:color w:val="000000"/>
          <w:sz w:val="18"/>
          <w:szCs w:val="18"/>
        </w:rPr>
      </w:pPr>
      <w:r>
        <w:t xml:space="preserve">A </w:t>
      </w:r>
      <w:proofErr w:type="spellStart"/>
      <w:r>
        <w:t>Pró-reitoria</w:t>
      </w:r>
      <w:proofErr w:type="spellEnd"/>
      <w:r>
        <w:t xml:space="preserve"> de Extensão e Cultura – PROEXC, através de seu</w:t>
      </w:r>
      <w:r w:rsidR="00767B3B">
        <w:t xml:space="preserve"> Núcleo de Desenvolvimento Social e Econômico – NUDESE/FURG, por meio do projeto </w:t>
      </w:r>
      <w:r>
        <w:rPr>
          <w:rStyle w:val="normaltextrun"/>
          <w:color w:val="000000"/>
          <w:sz w:val="20"/>
          <w:szCs w:val="20"/>
        </w:rPr>
        <w:t>Autogestão e formação de Lideranças: Incubadora Tecnológica de Cooperativas Populares - INTECOOP-FURG</w:t>
      </w:r>
      <w:r w:rsidR="000876D8">
        <w:t xml:space="preserve">, da Universidade Federal do Rio Grande – FURG promove o </w:t>
      </w:r>
      <w:r w:rsidR="009B6385" w:rsidRPr="009B6385">
        <w:rPr>
          <w:rStyle w:val="normaltextrun"/>
          <w:rFonts w:ascii="Calibri" w:hAnsi="Calibri" w:cs="Calibri"/>
          <w:b/>
          <w:color w:val="000000"/>
          <w:sz w:val="22"/>
          <w:szCs w:val="22"/>
        </w:rPr>
        <w:t>Seminário de pesquisa e extensão em Economia Solidária, Cooperativismo Popular e Movimentos Sociais</w:t>
      </w:r>
      <w:r w:rsidR="000876D8">
        <w:t xml:space="preserve">, que ocorrerá em Rio Grande, no dia </w:t>
      </w:r>
      <w:r w:rsidR="00767B3B">
        <w:t>11</w:t>
      </w:r>
      <w:r w:rsidR="000876D8">
        <w:t xml:space="preserve"> de </w:t>
      </w:r>
      <w:r w:rsidR="00767B3B">
        <w:t>novembro</w:t>
      </w:r>
      <w:r w:rsidR="000876D8">
        <w:t xml:space="preserve"> de 2019, nas dependências do CIDEC-SUL. O </w:t>
      </w:r>
      <w:r w:rsidR="009B6385">
        <w:t>Seminário</w:t>
      </w:r>
      <w:r w:rsidR="000876D8">
        <w:t xml:space="preserve"> tem como objetivo </w:t>
      </w:r>
      <w:r w:rsidR="009B6385">
        <w:rPr>
          <w:rStyle w:val="normaltextrun"/>
          <w:rFonts w:ascii="Calibri" w:hAnsi="Calibri" w:cs="Calibri"/>
          <w:color w:val="000000"/>
          <w:sz w:val="22"/>
          <w:szCs w:val="22"/>
        </w:rPr>
        <w:t xml:space="preserve">estabelecer um espaço de debate técnico científico para a construção de conhecimento sobre Economia Solidária, Cooperativismo Popular e Movimentos Sociais na perspectiva da </w:t>
      </w:r>
      <w:proofErr w:type="spellStart"/>
      <w:r w:rsidR="009B6385">
        <w:rPr>
          <w:rStyle w:val="normaltextrun"/>
          <w:rFonts w:ascii="Calibri" w:hAnsi="Calibri" w:cs="Calibri"/>
          <w:color w:val="000000"/>
          <w:sz w:val="22"/>
          <w:szCs w:val="22"/>
        </w:rPr>
        <w:t>tecnociência</w:t>
      </w:r>
      <w:proofErr w:type="spellEnd"/>
      <w:r w:rsidR="009B6385">
        <w:rPr>
          <w:rStyle w:val="normaltextrun"/>
          <w:rFonts w:ascii="Calibri" w:hAnsi="Calibri" w:cs="Calibri"/>
          <w:color w:val="000000"/>
          <w:sz w:val="22"/>
          <w:szCs w:val="22"/>
        </w:rPr>
        <w:t xml:space="preserve"> solidária</w:t>
      </w:r>
      <w:r w:rsidR="009B6385">
        <w:rPr>
          <w:rStyle w:val="eop"/>
          <w:rFonts w:ascii="Calibri" w:hAnsi="Calibri" w:cs="Calibri"/>
          <w:color w:val="000000"/>
          <w:sz w:val="22"/>
          <w:szCs w:val="22"/>
        </w:rPr>
        <w:t>.</w:t>
      </w:r>
    </w:p>
    <w:p w14:paraId="73FD32CD" w14:textId="77777777" w:rsidR="009B6385" w:rsidRDefault="000876D8" w:rsidP="00767B3B">
      <w:pPr>
        <w:jc w:val="both"/>
      </w:pPr>
      <w:r>
        <w:t>O evento destina-se aos</w:t>
      </w:r>
      <w:r w:rsidR="009B6385">
        <w:t xml:space="preserve"> pesquisadores e</w:t>
      </w:r>
      <w:r>
        <w:t xml:space="preserve"> </w:t>
      </w:r>
      <w:proofErr w:type="spellStart"/>
      <w:r w:rsidR="009B6385">
        <w:t>extencionistas</w:t>
      </w:r>
      <w:proofErr w:type="spellEnd"/>
      <w:r w:rsidR="009B6385">
        <w:t xml:space="preserve"> e comunidade em geral</w:t>
      </w:r>
      <w:r>
        <w:t>, a fim de divulgar as produções de suas ações</w:t>
      </w:r>
      <w:r w:rsidR="001C6F86">
        <w:t xml:space="preserve"> sobre Economia Solidária, Cooperativismo Popular e Movimentos Sociais.</w:t>
      </w:r>
    </w:p>
    <w:p w14:paraId="5392EA77" w14:textId="77777777" w:rsidR="007F51BC" w:rsidRDefault="007F51BC" w:rsidP="00767B3B">
      <w:pPr>
        <w:jc w:val="both"/>
        <w:rPr>
          <w:b/>
        </w:rPr>
      </w:pPr>
    </w:p>
    <w:p w14:paraId="4639CB25" w14:textId="77777777" w:rsidR="001C6F86" w:rsidRPr="001C6F86" w:rsidRDefault="000876D8" w:rsidP="00767B3B">
      <w:pPr>
        <w:jc w:val="both"/>
        <w:rPr>
          <w:b/>
        </w:rPr>
      </w:pPr>
      <w:r w:rsidRPr="001C6F86">
        <w:rPr>
          <w:b/>
        </w:rPr>
        <w:t xml:space="preserve">2. Objetivos </w:t>
      </w:r>
    </w:p>
    <w:p w14:paraId="32332435" w14:textId="77777777" w:rsidR="001C6F86" w:rsidRDefault="000876D8" w:rsidP="001C6F86">
      <w:pPr>
        <w:jc w:val="both"/>
        <w:rPr>
          <w:rFonts w:ascii="Calibri" w:eastAsia="Times New Roman" w:hAnsi="Calibri" w:cs="Calibri"/>
          <w:color w:val="000000"/>
          <w:sz w:val="24"/>
          <w:szCs w:val="24"/>
          <w:lang w:eastAsia="pt-BR"/>
        </w:rPr>
      </w:pPr>
      <w:r>
        <w:t xml:space="preserve">2.1. </w:t>
      </w:r>
      <w:proofErr w:type="gramStart"/>
      <w:r w:rsidR="001C6F86" w:rsidRPr="001C6F86">
        <w:rPr>
          <w:rFonts w:ascii="Calibri" w:eastAsia="Times New Roman" w:hAnsi="Calibri" w:cs="Calibri"/>
          <w:color w:val="000000"/>
          <w:sz w:val="24"/>
          <w:szCs w:val="24"/>
          <w:lang w:eastAsia="pt-BR"/>
        </w:rPr>
        <w:t>contribuir</w:t>
      </w:r>
      <w:proofErr w:type="gramEnd"/>
      <w:r w:rsidR="001C6F86" w:rsidRPr="001C6F86">
        <w:rPr>
          <w:rFonts w:ascii="Calibri" w:eastAsia="Times New Roman" w:hAnsi="Calibri" w:cs="Calibri"/>
          <w:color w:val="000000"/>
          <w:sz w:val="24"/>
          <w:szCs w:val="24"/>
          <w:lang w:eastAsia="pt-BR"/>
        </w:rPr>
        <w:t xml:space="preserve"> para a divulgação e difusão da produção acadêmica em economia solidária, cooperativismo popular e movimentos sociais; </w:t>
      </w:r>
    </w:p>
    <w:p w14:paraId="6F00CFF4" w14:textId="77777777" w:rsidR="001C6F86" w:rsidRDefault="001C6F86" w:rsidP="001C6F86">
      <w:pPr>
        <w:jc w:val="both"/>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 xml:space="preserve">2.2. </w:t>
      </w:r>
      <w:proofErr w:type="gramStart"/>
      <w:r w:rsidRPr="001C6F86">
        <w:rPr>
          <w:rFonts w:ascii="Calibri" w:eastAsia="Times New Roman" w:hAnsi="Calibri" w:cs="Calibri"/>
          <w:color w:val="000000"/>
          <w:sz w:val="24"/>
          <w:szCs w:val="24"/>
          <w:lang w:eastAsia="pt-BR"/>
        </w:rPr>
        <w:t>contribuir</w:t>
      </w:r>
      <w:proofErr w:type="gramEnd"/>
      <w:r w:rsidRPr="001C6F86">
        <w:rPr>
          <w:rFonts w:ascii="Calibri" w:eastAsia="Times New Roman" w:hAnsi="Calibri" w:cs="Calibri"/>
          <w:color w:val="000000"/>
          <w:sz w:val="24"/>
          <w:szCs w:val="24"/>
          <w:lang w:eastAsia="pt-BR"/>
        </w:rPr>
        <w:t xml:space="preserve"> para aprofundar o entendimento sobre a </w:t>
      </w:r>
      <w:proofErr w:type="spellStart"/>
      <w:r w:rsidRPr="001C6F86">
        <w:rPr>
          <w:rFonts w:ascii="Calibri" w:eastAsia="Times New Roman" w:hAnsi="Calibri" w:cs="Calibri"/>
          <w:color w:val="000000"/>
          <w:sz w:val="24"/>
          <w:szCs w:val="24"/>
          <w:lang w:eastAsia="pt-BR"/>
        </w:rPr>
        <w:t>tecnociência</w:t>
      </w:r>
      <w:proofErr w:type="spellEnd"/>
      <w:r w:rsidRPr="001C6F86">
        <w:rPr>
          <w:rFonts w:ascii="Calibri" w:eastAsia="Times New Roman" w:hAnsi="Calibri" w:cs="Calibri"/>
          <w:color w:val="000000"/>
          <w:sz w:val="24"/>
          <w:szCs w:val="24"/>
          <w:lang w:eastAsia="pt-BR"/>
        </w:rPr>
        <w:t xml:space="preserve"> solidária; </w:t>
      </w:r>
    </w:p>
    <w:p w14:paraId="0D36C785" w14:textId="77777777" w:rsidR="001C6F86" w:rsidRDefault="001C6F86" w:rsidP="001C6F86">
      <w:pPr>
        <w:jc w:val="both"/>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 xml:space="preserve">2.3. </w:t>
      </w:r>
      <w:proofErr w:type="gramStart"/>
      <w:r w:rsidRPr="001C6F86">
        <w:rPr>
          <w:rFonts w:ascii="Calibri" w:eastAsia="Times New Roman" w:hAnsi="Calibri" w:cs="Calibri"/>
          <w:color w:val="000000"/>
          <w:sz w:val="24"/>
          <w:szCs w:val="24"/>
          <w:lang w:eastAsia="pt-BR"/>
        </w:rPr>
        <w:t>proporcionar</w:t>
      </w:r>
      <w:proofErr w:type="gramEnd"/>
      <w:r w:rsidRPr="001C6F86">
        <w:rPr>
          <w:rFonts w:ascii="Calibri" w:eastAsia="Times New Roman" w:hAnsi="Calibri" w:cs="Calibri"/>
          <w:color w:val="000000"/>
          <w:sz w:val="24"/>
          <w:szCs w:val="24"/>
          <w:lang w:eastAsia="pt-BR"/>
        </w:rPr>
        <w:t xml:space="preserve"> um encontro entre acadêmicos e representantes dos movimentos sociais para consolidação da produção técnico científica da FURG e Região; </w:t>
      </w:r>
    </w:p>
    <w:p w14:paraId="0990E0CF" w14:textId="77777777" w:rsidR="001C6F86" w:rsidRPr="001C6F86" w:rsidRDefault="001C6F86" w:rsidP="001C6F86">
      <w:pPr>
        <w:jc w:val="both"/>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 xml:space="preserve">2.4. </w:t>
      </w:r>
      <w:proofErr w:type="gramStart"/>
      <w:r w:rsidRPr="001C6F86">
        <w:rPr>
          <w:rFonts w:ascii="Calibri" w:eastAsia="Times New Roman" w:hAnsi="Calibri" w:cs="Calibri"/>
          <w:color w:val="000000"/>
          <w:sz w:val="24"/>
          <w:szCs w:val="24"/>
          <w:lang w:eastAsia="pt-BR"/>
        </w:rPr>
        <w:t>estabelecer</w:t>
      </w:r>
      <w:proofErr w:type="gramEnd"/>
      <w:r w:rsidRPr="001C6F86">
        <w:rPr>
          <w:rFonts w:ascii="Calibri" w:eastAsia="Times New Roman" w:hAnsi="Calibri" w:cs="Calibri"/>
          <w:color w:val="000000"/>
          <w:sz w:val="24"/>
          <w:szCs w:val="24"/>
          <w:lang w:eastAsia="pt-BR"/>
        </w:rPr>
        <w:t xml:space="preserve"> um momento de articulação entre as lideranças dos movimentos sociais, pesquisadores e </w:t>
      </w:r>
      <w:proofErr w:type="spellStart"/>
      <w:r w:rsidRPr="001C6F86">
        <w:rPr>
          <w:rFonts w:ascii="Calibri" w:eastAsia="Times New Roman" w:hAnsi="Calibri" w:cs="Calibri"/>
          <w:color w:val="000000"/>
          <w:sz w:val="24"/>
          <w:szCs w:val="24"/>
          <w:lang w:eastAsia="pt-BR"/>
        </w:rPr>
        <w:t>extensionistas</w:t>
      </w:r>
      <w:proofErr w:type="spellEnd"/>
      <w:r w:rsidRPr="001C6F86">
        <w:rPr>
          <w:rFonts w:ascii="Calibri" w:eastAsia="Times New Roman" w:hAnsi="Calibri" w:cs="Calibri"/>
          <w:color w:val="000000"/>
          <w:sz w:val="24"/>
          <w:szCs w:val="24"/>
          <w:lang w:eastAsia="pt-BR"/>
        </w:rPr>
        <w:t>. </w:t>
      </w:r>
    </w:p>
    <w:p w14:paraId="160D0E1D" w14:textId="77777777" w:rsidR="001C6F86" w:rsidRDefault="001C6F86" w:rsidP="00767B3B">
      <w:pPr>
        <w:jc w:val="both"/>
      </w:pPr>
    </w:p>
    <w:p w14:paraId="0DE328C2" w14:textId="77777777" w:rsidR="001C6F86" w:rsidRPr="001C6F86" w:rsidRDefault="000876D8" w:rsidP="00767B3B">
      <w:pPr>
        <w:jc w:val="both"/>
        <w:rPr>
          <w:b/>
        </w:rPr>
      </w:pPr>
      <w:r w:rsidRPr="001C6F86">
        <w:rPr>
          <w:b/>
        </w:rPr>
        <w:t xml:space="preserve">3. Modalidades de participação </w:t>
      </w:r>
    </w:p>
    <w:p w14:paraId="5E9F531F" w14:textId="77777777" w:rsidR="001C6F86" w:rsidRDefault="000876D8" w:rsidP="00767B3B">
      <w:pPr>
        <w:jc w:val="both"/>
      </w:pPr>
      <w:r>
        <w:t xml:space="preserve">O encontro prevê a participação nas modalidades </w:t>
      </w:r>
      <w:r w:rsidR="001C6F86">
        <w:rPr>
          <w:rFonts w:ascii="Calibri" w:hAnsi="Calibri" w:cs="Calibri"/>
          <w:color w:val="000000"/>
        </w:rPr>
        <w:t xml:space="preserve">apresentação oral em roda de conversa dividida por temas geradores e </w:t>
      </w:r>
      <w:r>
        <w:t>ouvinte.</w:t>
      </w:r>
    </w:p>
    <w:p w14:paraId="2144B264" w14:textId="77777777" w:rsidR="00F526D8" w:rsidRDefault="000876D8" w:rsidP="00767B3B">
      <w:pPr>
        <w:jc w:val="both"/>
      </w:pPr>
      <w:r>
        <w:t xml:space="preserve"> </w:t>
      </w:r>
      <w:r w:rsidRPr="00F526D8">
        <w:rPr>
          <w:b/>
        </w:rPr>
        <w:t xml:space="preserve">3.1. Apresentador oral </w:t>
      </w:r>
      <w:r w:rsidR="001C6F86" w:rsidRPr="00F526D8">
        <w:rPr>
          <w:rFonts w:ascii="Calibri" w:hAnsi="Calibri" w:cs="Calibri"/>
          <w:b/>
          <w:color w:val="000000"/>
        </w:rPr>
        <w:t>em roda de conversa</w:t>
      </w:r>
      <w:r>
        <w:t xml:space="preserve">: Poderão submeter trabalhos para apresentação </w:t>
      </w:r>
      <w:r w:rsidR="001C6F86">
        <w:t>no Seminário e</w:t>
      </w:r>
      <w:r>
        <w:t xml:space="preserve">studantes de graduação e de pós-graduação </w:t>
      </w:r>
      <w:r w:rsidR="00F526D8">
        <w:t>s</w:t>
      </w:r>
      <w:r>
        <w:t>ervidores docentes e técnicos</w:t>
      </w:r>
      <w:r w:rsidR="00F526D8">
        <w:t xml:space="preserve"> administrativos em educação e comunidade em geral</w:t>
      </w:r>
    </w:p>
    <w:p w14:paraId="3E2F3467" w14:textId="77777777" w:rsidR="00F4486D" w:rsidRDefault="00F4486D" w:rsidP="00767B3B">
      <w:pPr>
        <w:jc w:val="both"/>
        <w:rPr>
          <w:b/>
        </w:rPr>
      </w:pPr>
    </w:p>
    <w:p w14:paraId="637C6FE8" w14:textId="3B04B20B" w:rsidR="00F526D8" w:rsidRDefault="000876D8" w:rsidP="00767B3B">
      <w:pPr>
        <w:jc w:val="both"/>
      </w:pPr>
      <w:r w:rsidRPr="007F51BC">
        <w:rPr>
          <w:b/>
        </w:rPr>
        <w:lastRenderedPageBreak/>
        <w:t>3.1.</w:t>
      </w:r>
      <w:r w:rsidR="00F526D8" w:rsidRPr="007F51BC">
        <w:rPr>
          <w:b/>
        </w:rPr>
        <w:t>1</w:t>
      </w:r>
      <w:r w:rsidRPr="007F51BC">
        <w:rPr>
          <w:b/>
        </w:rPr>
        <w:t>. As apresentações</w:t>
      </w:r>
      <w:r>
        <w:t xml:space="preserve"> serão divididas </w:t>
      </w:r>
      <w:r w:rsidR="00F526D8">
        <w:t>em 4</w:t>
      </w:r>
      <w:r>
        <w:t xml:space="preserve"> </w:t>
      </w:r>
      <w:r w:rsidR="00F526D8">
        <w:t>Temas Geradores</w:t>
      </w:r>
      <w:r>
        <w:t xml:space="preserve">:  </w:t>
      </w:r>
    </w:p>
    <w:p w14:paraId="5A9A2B5C" w14:textId="002ECA8F" w:rsidR="00F526D8" w:rsidRPr="00F526D8" w:rsidRDefault="00F526D8" w:rsidP="00F526D8">
      <w:pPr>
        <w:shd w:val="clear" w:color="auto" w:fill="FFFFFF"/>
        <w:spacing w:after="0" w:line="240" w:lineRule="auto"/>
        <w:jc w:val="both"/>
        <w:textAlignment w:val="baseline"/>
        <w:rPr>
          <w:rFonts w:ascii="&amp;quot" w:eastAsia="Times New Roman" w:hAnsi="&amp;quot" w:cs="Times New Roman"/>
          <w:color w:val="000000"/>
          <w:sz w:val="18"/>
          <w:szCs w:val="18"/>
          <w:lang w:eastAsia="pt-BR"/>
        </w:rPr>
      </w:pPr>
      <w:r w:rsidRPr="00F526D8">
        <w:rPr>
          <w:rFonts w:ascii="Calibri" w:eastAsia="Times New Roman" w:hAnsi="Calibri" w:cs="Calibri"/>
          <w:b/>
          <w:bCs/>
          <w:color w:val="000000"/>
          <w:lang w:eastAsia="pt-BR"/>
        </w:rPr>
        <w:t xml:space="preserve">Tema 1 – processos formativos e a educação ambiental - </w:t>
      </w:r>
      <w:r w:rsidRPr="00F526D8">
        <w:rPr>
          <w:rFonts w:ascii="Arial" w:eastAsia="Times New Roman" w:hAnsi="Arial" w:cs="Arial"/>
          <w:color w:val="000000"/>
          <w:sz w:val="33"/>
          <w:szCs w:val="33"/>
          <w:lang w:eastAsia="pt-BR"/>
        </w:rPr>
        <w:t> </w:t>
      </w:r>
      <w:r w:rsidRPr="00F526D8">
        <w:rPr>
          <w:rFonts w:ascii="Calibri" w:eastAsia="Times New Roman" w:hAnsi="Calibri" w:cs="Calibri"/>
          <w:color w:val="000000"/>
          <w:lang w:eastAsia="pt-BR"/>
        </w:rPr>
        <w:t xml:space="preserve">Este Grupo de Trabalho tem como propósito fomentar a articulação das temáticas de Economia Solidária e Educação Popular e Educação Ambiental, por meio de reflexões e debates. Ao discutir a Economia Solidária, é importante o cuidado para que não prevaleçam os aspectos econômicos, a geração de trabalho e renda em si, em detrimento de seu papel na construção de outro modo de vida. Por outro lado, é igualmente importante considerar que a Educação Popular não é apenas uma estratégia para se trabalhar a aprendizagem, mas um método sustentado por uma filosofia que se fundamenta no estabelecimento de relações horizontais entre as pessoas. Neste sentido, a articulação dessas temáticas favorece a superação da hierarquização dos saberes, da divisão social e técnica do trabalho, a promoção da troca de experiências e conhecimentos. Ainda que a Economia Solidária, a Educação Popular e Educação Ambiental possuam afinidades e contradições, sejam elas: históricas, epistemológicas, políticas e outras, compartilham saberes e práticas, podendo, </w:t>
      </w:r>
      <w:r w:rsidR="00F87B26" w:rsidRPr="00F526D8">
        <w:rPr>
          <w:rFonts w:ascii="Calibri" w:eastAsia="Times New Roman" w:hAnsi="Calibri" w:cs="Calibri"/>
          <w:color w:val="000000"/>
          <w:lang w:eastAsia="pt-BR"/>
        </w:rPr>
        <w:t>portanto,</w:t>
      </w:r>
      <w:r w:rsidRPr="00F526D8">
        <w:rPr>
          <w:rFonts w:ascii="Calibri" w:eastAsia="Times New Roman" w:hAnsi="Calibri" w:cs="Calibri"/>
          <w:color w:val="000000"/>
          <w:lang w:eastAsia="pt-BR"/>
        </w:rPr>
        <w:t> contribuir para a construção de uma sociedade mais justa e equânime. </w:t>
      </w:r>
    </w:p>
    <w:p w14:paraId="677E5870" w14:textId="77777777" w:rsidR="00F526D8" w:rsidRPr="00F526D8" w:rsidRDefault="00F526D8" w:rsidP="00F526D8">
      <w:pPr>
        <w:shd w:val="clear" w:color="auto" w:fill="FFFFFF"/>
        <w:spacing w:after="0" w:line="240" w:lineRule="auto"/>
        <w:jc w:val="both"/>
        <w:textAlignment w:val="baseline"/>
        <w:rPr>
          <w:rFonts w:ascii="&amp;quot" w:eastAsia="Times New Roman" w:hAnsi="&amp;quot" w:cs="Times New Roman"/>
          <w:color w:val="000000"/>
          <w:sz w:val="18"/>
          <w:szCs w:val="18"/>
          <w:lang w:eastAsia="pt-BR"/>
        </w:rPr>
      </w:pPr>
      <w:r w:rsidRPr="00F526D8">
        <w:rPr>
          <w:rFonts w:ascii="Calibri" w:eastAsia="Times New Roman" w:hAnsi="Calibri" w:cs="Calibri"/>
          <w:b/>
          <w:bCs/>
          <w:color w:val="000000"/>
          <w:lang w:eastAsia="pt-BR"/>
        </w:rPr>
        <w:t xml:space="preserve">Tema 2 – Tecnologias sociais e suas relações com economia solidária e cultura viva - </w:t>
      </w:r>
      <w:r w:rsidRPr="00F526D8">
        <w:rPr>
          <w:rFonts w:ascii="Arial" w:eastAsia="Times New Roman" w:hAnsi="Arial" w:cs="Arial"/>
          <w:color w:val="000000"/>
          <w:sz w:val="20"/>
          <w:szCs w:val="20"/>
          <w:lang w:eastAsia="pt-BR"/>
        </w:rPr>
        <w:t xml:space="preserve">Este </w:t>
      </w:r>
      <w:r w:rsidRPr="00F526D8">
        <w:rPr>
          <w:rFonts w:ascii="Calibri" w:eastAsia="Times New Roman" w:hAnsi="Calibri" w:cs="Calibri"/>
          <w:color w:val="000000"/>
          <w:lang w:eastAsia="pt-BR"/>
        </w:rPr>
        <w:t xml:space="preserve">Grupo de Trabalho pretende discutir e refletir sobre as experiências relacionadas ao desenvolvimento de tecnologias sociais, à adequação </w:t>
      </w:r>
      <w:proofErr w:type="spellStart"/>
      <w:r w:rsidRPr="00F526D8">
        <w:rPr>
          <w:rFonts w:ascii="Calibri" w:eastAsia="Times New Roman" w:hAnsi="Calibri" w:cs="Calibri"/>
          <w:color w:val="000000"/>
          <w:lang w:eastAsia="pt-BR"/>
        </w:rPr>
        <w:t>sociotécnica</w:t>
      </w:r>
      <w:proofErr w:type="spellEnd"/>
      <w:r w:rsidRPr="00F526D8">
        <w:rPr>
          <w:rFonts w:ascii="Calibri" w:eastAsia="Times New Roman" w:hAnsi="Calibri" w:cs="Calibri"/>
          <w:color w:val="000000"/>
          <w:lang w:eastAsia="pt-BR"/>
        </w:rPr>
        <w:t xml:space="preserve"> e às metodologias de incubação de empreendimentos solidários e/ou culturais, no intuito de identificar os desafios presentes nesses processos e as oportunidades de parcerias entre incubadoras e territórios. Desta forma, espera-se criar um ambiente propício para o intercâmbio dessas experiências, com consequente fortalecimento dos empreendimentos. </w:t>
      </w:r>
    </w:p>
    <w:p w14:paraId="7513AFBA" w14:textId="688053DC" w:rsidR="00F526D8" w:rsidRPr="00F526D8" w:rsidRDefault="00F526D8" w:rsidP="00F526D8">
      <w:pPr>
        <w:shd w:val="clear" w:color="auto" w:fill="FFFFFF"/>
        <w:spacing w:after="0" w:line="240" w:lineRule="auto"/>
        <w:jc w:val="both"/>
        <w:textAlignment w:val="baseline"/>
        <w:rPr>
          <w:rFonts w:ascii="&amp;quot" w:eastAsia="Times New Roman" w:hAnsi="&amp;quot" w:cs="Times New Roman"/>
          <w:color w:val="000000"/>
          <w:sz w:val="18"/>
          <w:szCs w:val="18"/>
          <w:lang w:eastAsia="pt-BR"/>
        </w:rPr>
      </w:pPr>
      <w:r w:rsidRPr="00F526D8">
        <w:rPr>
          <w:rFonts w:ascii="Calibri" w:eastAsia="Times New Roman" w:hAnsi="Calibri" w:cs="Calibri"/>
          <w:b/>
          <w:bCs/>
          <w:color w:val="000000"/>
          <w:lang w:eastAsia="pt-BR"/>
        </w:rPr>
        <w:t>Tema 3 – A Extensão Universitária e os Movimentos Sociais</w:t>
      </w:r>
      <w:r w:rsidRPr="00F526D8">
        <w:rPr>
          <w:rFonts w:ascii="Calibri" w:eastAsia="Times New Roman" w:hAnsi="Calibri" w:cs="Calibri"/>
          <w:color w:val="000000"/>
          <w:lang w:eastAsia="pt-BR"/>
        </w:rPr>
        <w:t xml:space="preserve"> – este grupo de trabalho tem por finalidade evidenciar a relação das ações </w:t>
      </w:r>
      <w:proofErr w:type="spellStart"/>
      <w:r w:rsidRPr="00F526D8">
        <w:rPr>
          <w:rFonts w:ascii="Calibri" w:eastAsia="Times New Roman" w:hAnsi="Calibri" w:cs="Calibri"/>
          <w:color w:val="000000"/>
          <w:lang w:eastAsia="pt-BR"/>
        </w:rPr>
        <w:t>extencionistas</w:t>
      </w:r>
      <w:proofErr w:type="spellEnd"/>
      <w:r w:rsidRPr="00F526D8">
        <w:rPr>
          <w:rFonts w:ascii="Calibri" w:eastAsia="Times New Roman" w:hAnsi="Calibri" w:cs="Calibri"/>
          <w:color w:val="000000"/>
          <w:lang w:eastAsia="pt-BR"/>
        </w:rPr>
        <w:t xml:space="preserve"> com os movimentos sociais e seus processos políticos de combate </w:t>
      </w:r>
      <w:r w:rsidR="00F87B26" w:rsidRPr="00F526D8">
        <w:rPr>
          <w:rFonts w:ascii="Calibri" w:eastAsia="Times New Roman" w:hAnsi="Calibri" w:cs="Calibri"/>
          <w:color w:val="000000"/>
          <w:lang w:eastAsia="pt-BR"/>
        </w:rPr>
        <w:t>à</w:t>
      </w:r>
      <w:r w:rsidRPr="00F526D8">
        <w:rPr>
          <w:rFonts w:ascii="Calibri" w:eastAsia="Times New Roman" w:hAnsi="Calibri" w:cs="Calibri"/>
          <w:color w:val="000000"/>
          <w:lang w:eastAsia="pt-BR"/>
        </w:rPr>
        <w:t xml:space="preserve"> pobreza, a desigualdade social e a promoção da justiça social. Sendo a “</w:t>
      </w:r>
      <w:r w:rsidRPr="00F526D8">
        <w:rPr>
          <w:rFonts w:ascii="Calibri" w:eastAsia="Times New Roman" w:hAnsi="Calibri" w:cs="Calibri"/>
          <w:i/>
          <w:iCs/>
          <w:color w:val="000000"/>
          <w:lang w:eastAsia="pt-BR"/>
        </w:rPr>
        <w:t>Extensão definida como ação de natureza acadêmica, que viabiliza a integração com os demais setores da sociedade, visando promover a formação cidadã, a transformação da realidade, a produção compartilhada de saberes e a emancipação dos sujeitos envolvidos, de forma interdisciplinar e indissociável com ensino e pesquisa, contribuindo para o desenvolvimento humano e para a qualidade socioambiental, a partir das realidades locais, regionais, nacionais e internacionais. ”</w:t>
      </w:r>
      <w:r w:rsidRPr="00F526D8">
        <w:rPr>
          <w:rFonts w:ascii="Calibri" w:eastAsia="Times New Roman" w:hAnsi="Calibri" w:cs="Calibri"/>
          <w:color w:val="000000"/>
          <w:lang w:eastAsia="pt-BR"/>
        </w:rPr>
        <w:t> </w:t>
      </w:r>
    </w:p>
    <w:p w14:paraId="0F497A1E" w14:textId="77777777" w:rsidR="00F526D8" w:rsidRPr="00F526D8" w:rsidRDefault="00F526D8" w:rsidP="00F526D8">
      <w:pPr>
        <w:shd w:val="clear" w:color="auto" w:fill="FFFFFF"/>
        <w:spacing w:after="0" w:line="240" w:lineRule="auto"/>
        <w:jc w:val="both"/>
        <w:textAlignment w:val="baseline"/>
        <w:rPr>
          <w:rFonts w:ascii="&amp;quot" w:eastAsia="Times New Roman" w:hAnsi="&amp;quot" w:cs="Times New Roman"/>
          <w:color w:val="000000"/>
          <w:sz w:val="18"/>
          <w:szCs w:val="18"/>
          <w:lang w:eastAsia="pt-BR"/>
        </w:rPr>
      </w:pPr>
      <w:r w:rsidRPr="00F526D8">
        <w:rPr>
          <w:rFonts w:ascii="Calibri" w:eastAsia="Times New Roman" w:hAnsi="Calibri" w:cs="Calibri"/>
          <w:b/>
          <w:bCs/>
          <w:color w:val="000000"/>
          <w:lang w:eastAsia="pt-BR"/>
        </w:rPr>
        <w:t>Tema 4 – Produção, Consumo Responsável, comercialização e comercio justo</w:t>
      </w:r>
      <w:r w:rsidRPr="00F526D8">
        <w:rPr>
          <w:rFonts w:ascii="Calibri" w:eastAsia="Times New Roman" w:hAnsi="Calibri" w:cs="Calibri"/>
          <w:color w:val="000000"/>
          <w:lang w:eastAsia="pt-BR"/>
        </w:rPr>
        <w:t xml:space="preserve"> - Este Grupo de Trabalho versa sobre as seguintes temáticas: Discussões de conceitos, processos educativos, práticas de disseminação, experiências de produção, consumo responsável e consumo público ético; Sistemas, Redes e Metodologias de comercialização para empreendimentos da economia solidária; Discussões de conceitos, processos educativos e práticas de disseminação de comércio justo. </w:t>
      </w:r>
    </w:p>
    <w:p w14:paraId="10DE9B01" w14:textId="77777777" w:rsidR="00F526D8" w:rsidRDefault="00F526D8" w:rsidP="00767B3B">
      <w:pPr>
        <w:jc w:val="both"/>
      </w:pPr>
    </w:p>
    <w:p w14:paraId="46ED417E" w14:textId="77777777" w:rsidR="000876D8" w:rsidRDefault="00F526D8" w:rsidP="00767B3B">
      <w:pPr>
        <w:jc w:val="both"/>
      </w:pPr>
      <w:r w:rsidRPr="00F526D8">
        <w:rPr>
          <w:b/>
        </w:rPr>
        <w:t>3.2. Ouvinte:</w:t>
      </w:r>
      <w:r>
        <w:t xml:space="preserve"> </w:t>
      </w:r>
      <w:r w:rsidR="000876D8">
        <w:t>Poderão real</w:t>
      </w:r>
      <w:r>
        <w:t>izar a inscrição como ouvintes estudantes de graduação e de pós-graduação servidores docentes e técnicos administrativos em educação e comunidade em geral</w:t>
      </w:r>
    </w:p>
    <w:p w14:paraId="16F6473B" w14:textId="3785B1EE" w:rsidR="007F51BC" w:rsidRDefault="007F51BC" w:rsidP="00767B3B">
      <w:pPr>
        <w:jc w:val="both"/>
        <w:rPr>
          <w:b/>
        </w:rPr>
      </w:pPr>
    </w:p>
    <w:p w14:paraId="1F07D3ED" w14:textId="1EBE7134" w:rsidR="00F4486D" w:rsidRDefault="00F4486D" w:rsidP="00767B3B">
      <w:pPr>
        <w:jc w:val="both"/>
        <w:rPr>
          <w:b/>
        </w:rPr>
      </w:pPr>
    </w:p>
    <w:p w14:paraId="0B099B7B" w14:textId="77777777" w:rsidR="00F4486D" w:rsidRDefault="00F4486D" w:rsidP="00767B3B">
      <w:pPr>
        <w:jc w:val="both"/>
        <w:rPr>
          <w:b/>
        </w:rPr>
      </w:pPr>
    </w:p>
    <w:p w14:paraId="01176EB7" w14:textId="77777777" w:rsidR="00F526D8" w:rsidRDefault="000876D8" w:rsidP="00767B3B">
      <w:pPr>
        <w:jc w:val="both"/>
      </w:pPr>
      <w:r w:rsidRPr="00F526D8">
        <w:rPr>
          <w:b/>
        </w:rPr>
        <w:lastRenderedPageBreak/>
        <w:t>4. Inscrições</w:t>
      </w:r>
      <w:r>
        <w:t xml:space="preserve"> </w:t>
      </w:r>
    </w:p>
    <w:p w14:paraId="7AFF1282" w14:textId="77777777" w:rsidR="007F51BC" w:rsidRPr="007F51BC" w:rsidRDefault="000876D8" w:rsidP="00767B3B">
      <w:pPr>
        <w:jc w:val="both"/>
        <w:rPr>
          <w:b/>
        </w:rPr>
      </w:pPr>
      <w:r w:rsidRPr="007F51BC">
        <w:rPr>
          <w:b/>
        </w:rPr>
        <w:t xml:space="preserve">4.1. Períodos de inscrição: </w:t>
      </w:r>
    </w:p>
    <w:p w14:paraId="2675EFA1" w14:textId="4D93C5C8" w:rsidR="007F51BC" w:rsidRDefault="000876D8" w:rsidP="00767B3B">
      <w:pPr>
        <w:jc w:val="both"/>
      </w:pPr>
      <w:r w:rsidRPr="007F51BC">
        <w:rPr>
          <w:b/>
        </w:rPr>
        <w:t>4.1.1. Apresentação oral</w:t>
      </w:r>
      <w:r w:rsidR="007F51BC" w:rsidRPr="007F51BC">
        <w:rPr>
          <w:rFonts w:ascii="Calibri" w:hAnsi="Calibri" w:cs="Calibri"/>
          <w:b/>
          <w:color w:val="000000"/>
        </w:rPr>
        <w:t xml:space="preserve"> em roda de conversa</w:t>
      </w:r>
      <w:r w:rsidRPr="007F51BC">
        <w:rPr>
          <w:b/>
        </w:rPr>
        <w:t>:</w:t>
      </w:r>
      <w:r>
        <w:t xml:space="preserve"> a inscrição na modalidade apresentação oral</w:t>
      </w:r>
      <w:r w:rsidR="007F51BC">
        <w:t xml:space="preserve"> </w:t>
      </w:r>
      <w:r w:rsidR="007F51BC">
        <w:rPr>
          <w:rFonts w:ascii="Calibri" w:hAnsi="Calibri" w:cs="Calibri"/>
          <w:color w:val="000000"/>
        </w:rPr>
        <w:t>em roda de conversa</w:t>
      </w:r>
      <w:r>
        <w:t xml:space="preserve"> é gratuita e poderá ser realizada no período de </w:t>
      </w:r>
      <w:r w:rsidR="00E81E55">
        <w:rPr>
          <w:b/>
        </w:rPr>
        <w:t>27</w:t>
      </w:r>
      <w:r w:rsidR="00F87B26" w:rsidRPr="001F1745">
        <w:rPr>
          <w:b/>
        </w:rPr>
        <w:t>/09/2019</w:t>
      </w:r>
      <w:r w:rsidR="007F51BC" w:rsidRPr="001F1745">
        <w:rPr>
          <w:b/>
        </w:rPr>
        <w:t xml:space="preserve"> até 15/10/2019</w:t>
      </w:r>
      <w:r w:rsidR="001F1745">
        <w:rPr>
          <w:b/>
        </w:rPr>
        <w:t>.</w:t>
      </w:r>
    </w:p>
    <w:p w14:paraId="1576AFCF" w14:textId="0D44D782" w:rsidR="000876D8" w:rsidRPr="001F1745" w:rsidRDefault="000876D8" w:rsidP="00767B3B">
      <w:pPr>
        <w:jc w:val="both"/>
        <w:rPr>
          <w:b/>
        </w:rPr>
      </w:pPr>
      <w:r w:rsidRPr="007F51BC">
        <w:rPr>
          <w:b/>
        </w:rPr>
        <w:t>4.1.2. Ouvinte:</w:t>
      </w:r>
      <w:r>
        <w:t xml:space="preserve"> a inscrição nas modalidades ouvinte é gratuita e deverá ser realizada no período </w:t>
      </w:r>
      <w:r w:rsidR="00E81E55">
        <w:rPr>
          <w:b/>
        </w:rPr>
        <w:t>27</w:t>
      </w:r>
      <w:r w:rsidR="00F87B26" w:rsidRPr="001F1745">
        <w:rPr>
          <w:b/>
        </w:rPr>
        <w:t>/09/2019</w:t>
      </w:r>
      <w:r w:rsidR="007F51BC" w:rsidRPr="001F1745">
        <w:rPr>
          <w:b/>
        </w:rPr>
        <w:t xml:space="preserve"> à 11/11/2019</w:t>
      </w:r>
      <w:r w:rsidRPr="001F1745">
        <w:rPr>
          <w:b/>
        </w:rPr>
        <w:t xml:space="preserve">. </w:t>
      </w:r>
    </w:p>
    <w:p w14:paraId="05435425" w14:textId="77777777" w:rsidR="000876D8" w:rsidRDefault="000876D8" w:rsidP="00767B3B">
      <w:pPr>
        <w:jc w:val="both"/>
      </w:pPr>
      <w:r>
        <w:t xml:space="preserve"> </w:t>
      </w:r>
    </w:p>
    <w:p w14:paraId="02FFCEE9" w14:textId="77777777" w:rsidR="007F51BC" w:rsidRDefault="000876D8" w:rsidP="00767B3B">
      <w:pPr>
        <w:jc w:val="both"/>
      </w:pPr>
      <w:r w:rsidRPr="007F51BC">
        <w:rPr>
          <w:b/>
        </w:rPr>
        <w:t xml:space="preserve">4.2. Inscrição de trabalho </w:t>
      </w:r>
    </w:p>
    <w:p w14:paraId="2AB16E5A" w14:textId="77777777" w:rsidR="007F51BC" w:rsidRDefault="000876D8" w:rsidP="00767B3B">
      <w:pPr>
        <w:jc w:val="both"/>
      </w:pPr>
      <w:r w:rsidRPr="007F51BC">
        <w:rPr>
          <w:b/>
        </w:rPr>
        <w:t>4.2.1. As inscrições para apresentação oral</w:t>
      </w:r>
      <w:r w:rsidR="007F51BC">
        <w:rPr>
          <w:b/>
        </w:rPr>
        <w:t xml:space="preserve"> em roda de conversa</w:t>
      </w:r>
      <w:r w:rsidRPr="007F51BC">
        <w:rPr>
          <w:b/>
        </w:rPr>
        <w:t xml:space="preserve"> </w:t>
      </w:r>
      <w:r>
        <w:t xml:space="preserve">serão realizadas através do endereço eletrônico http://sinsc.furg.br, de acordo com o cronograma estabelecido neste regulamento. </w:t>
      </w:r>
    </w:p>
    <w:p w14:paraId="73E344E4" w14:textId="77777777" w:rsidR="001D75F0" w:rsidRPr="00005D34" w:rsidRDefault="000876D8" w:rsidP="00767B3B">
      <w:pPr>
        <w:jc w:val="both"/>
      </w:pPr>
      <w:r>
        <w:t xml:space="preserve">4.2.2. O apresentador, no momento da inscrição, deverá preencher seus dados no sistema de inscrições da FURG (SINSC), anexar o Resumo Expandido do trabalho em </w:t>
      </w:r>
      <w:proofErr w:type="spellStart"/>
      <w:r>
        <w:t>pdf</w:t>
      </w:r>
      <w:proofErr w:type="spellEnd"/>
      <w:r>
        <w:t xml:space="preserve"> no campo destinado, de acordo as normas estabelecidas nos </w:t>
      </w:r>
      <w:r w:rsidRPr="001D75F0">
        <w:rPr>
          <w:b/>
        </w:rPr>
        <w:t xml:space="preserve">itens </w:t>
      </w:r>
      <w:r w:rsidRPr="00005D34">
        <w:rPr>
          <w:b/>
        </w:rPr>
        <w:t>6.4 e 6.5 deste Regulamento.</w:t>
      </w:r>
      <w:r w:rsidRPr="00005D34">
        <w:t xml:space="preserve"> </w:t>
      </w:r>
    </w:p>
    <w:p w14:paraId="1AF85FEC" w14:textId="77777777" w:rsidR="00F87B26" w:rsidRPr="00F87B26" w:rsidRDefault="000876D8" w:rsidP="00767B3B">
      <w:pPr>
        <w:jc w:val="both"/>
      </w:pPr>
      <w:r w:rsidRPr="00005D34">
        <w:t xml:space="preserve">4.2.3. O período para homologação dos resumos será de </w:t>
      </w:r>
      <w:r w:rsidR="00F87B26" w:rsidRPr="00005D34">
        <w:t>dezesseis</w:t>
      </w:r>
      <w:r w:rsidRPr="00F87B26">
        <w:t xml:space="preserve"> (</w:t>
      </w:r>
      <w:r w:rsidR="00F87B26" w:rsidRPr="00F87B26">
        <w:t>16</w:t>
      </w:r>
      <w:r w:rsidRPr="00F87B26">
        <w:t xml:space="preserve">) a </w:t>
      </w:r>
      <w:r w:rsidR="00F87B26" w:rsidRPr="00F87B26">
        <w:t xml:space="preserve">dezessete </w:t>
      </w:r>
      <w:r w:rsidRPr="00F87B26">
        <w:t>(</w:t>
      </w:r>
      <w:r w:rsidR="00F87B26" w:rsidRPr="00F87B26">
        <w:t>17</w:t>
      </w:r>
      <w:r w:rsidRPr="00F87B26">
        <w:t xml:space="preserve">) de </w:t>
      </w:r>
      <w:r w:rsidR="00F87B26" w:rsidRPr="00F87B26">
        <w:t>outubro</w:t>
      </w:r>
      <w:r w:rsidRPr="00F87B26">
        <w:t xml:space="preserve"> de 2019</w:t>
      </w:r>
      <w:r w:rsidR="001D75F0" w:rsidRPr="00F87B26">
        <w:t xml:space="preserve">. </w:t>
      </w:r>
    </w:p>
    <w:p w14:paraId="70D6D9A2" w14:textId="17B39582" w:rsidR="001D75F0" w:rsidRDefault="001D75F0" w:rsidP="00767B3B">
      <w:pPr>
        <w:jc w:val="both"/>
      </w:pPr>
      <w:r w:rsidRPr="00F87B26">
        <w:t>4.2.4.</w:t>
      </w:r>
      <w:r w:rsidR="000876D8" w:rsidRPr="00F87B26">
        <w:t xml:space="preserve"> A Lista preliminar dos resumos a serem apresentados será divulgada no endereço www.furg.br, em </w:t>
      </w:r>
      <w:r w:rsidR="00F87B26" w:rsidRPr="00F87B26">
        <w:t>dezoito</w:t>
      </w:r>
      <w:r w:rsidR="000876D8" w:rsidRPr="00F87B26">
        <w:t xml:space="preserve"> (</w:t>
      </w:r>
      <w:r w:rsidR="00F87B26" w:rsidRPr="00F87B26">
        <w:t>18</w:t>
      </w:r>
      <w:r w:rsidR="000876D8" w:rsidRPr="00F87B26">
        <w:t xml:space="preserve">) de </w:t>
      </w:r>
      <w:r w:rsidR="00F87B26" w:rsidRPr="00F87B26">
        <w:t>outubro</w:t>
      </w:r>
      <w:r w:rsidR="000876D8" w:rsidRPr="00F87B26">
        <w:t xml:space="preserve"> de 2019.</w:t>
      </w:r>
    </w:p>
    <w:p w14:paraId="7D6810F6" w14:textId="77777777" w:rsidR="001D75F0" w:rsidRDefault="001D75F0" w:rsidP="00767B3B">
      <w:pPr>
        <w:jc w:val="both"/>
      </w:pPr>
      <w:r>
        <w:t>4.2.5.</w:t>
      </w:r>
      <w:r w:rsidR="000876D8">
        <w:t xml:space="preserve"> Não serão aceitos resumos que estejam fora das normas do evento, </w:t>
      </w:r>
      <w:r w:rsidR="000876D8" w:rsidRPr="00005D34">
        <w:t>conforme itens 6.4 e 6.5 deste regulamento.</w:t>
      </w:r>
      <w:r w:rsidR="000876D8">
        <w:t xml:space="preserve"> </w:t>
      </w:r>
    </w:p>
    <w:p w14:paraId="7D5413C8" w14:textId="77777777" w:rsidR="00F4486D" w:rsidRDefault="00F4486D" w:rsidP="00767B3B">
      <w:pPr>
        <w:jc w:val="both"/>
        <w:rPr>
          <w:b/>
        </w:rPr>
      </w:pPr>
    </w:p>
    <w:p w14:paraId="1C5FA9FA" w14:textId="7606C8D9" w:rsidR="001D75F0" w:rsidRPr="001D75F0" w:rsidRDefault="000876D8" w:rsidP="00767B3B">
      <w:pPr>
        <w:jc w:val="both"/>
        <w:rPr>
          <w:b/>
        </w:rPr>
      </w:pPr>
      <w:r w:rsidRPr="001D75F0">
        <w:rPr>
          <w:b/>
        </w:rPr>
        <w:t xml:space="preserve">4.3 Ouvintes </w:t>
      </w:r>
    </w:p>
    <w:p w14:paraId="1D0891FF" w14:textId="77777777" w:rsidR="001D75F0" w:rsidRDefault="000876D8" w:rsidP="00767B3B">
      <w:pPr>
        <w:jc w:val="both"/>
      </w:pPr>
      <w:r>
        <w:t xml:space="preserve">4.3.1. As inscrições para ouvinte serão realizadas através do endereço http://sinsc.furg.br, de acordo com o cronograma estabelecido neste regulamento. </w:t>
      </w:r>
    </w:p>
    <w:p w14:paraId="6CD5A3A0" w14:textId="77777777" w:rsidR="000876D8" w:rsidRDefault="000876D8" w:rsidP="00767B3B">
      <w:pPr>
        <w:jc w:val="both"/>
      </w:pPr>
      <w:r>
        <w:t>4.3.2. O ouvinte, no momento da inscrição, deverá preencher os dados solicitados no sistema de inscrições da FURG (SINSC).</w:t>
      </w:r>
    </w:p>
    <w:p w14:paraId="5AF30F9C" w14:textId="77777777" w:rsidR="001D75F0" w:rsidRDefault="000876D8" w:rsidP="00767B3B">
      <w:pPr>
        <w:jc w:val="both"/>
      </w:pPr>
      <w:r>
        <w:t xml:space="preserve">4.3.3. A inscrição na modalidade ouvinte permitirá a participação em todas as atividades do evento, incluindo as atividades culturais e as sessões de apresentação de trabalhos. </w:t>
      </w:r>
    </w:p>
    <w:p w14:paraId="66E6685D" w14:textId="77777777" w:rsidR="00F87B26" w:rsidRDefault="00F87B26" w:rsidP="00767B3B">
      <w:pPr>
        <w:jc w:val="both"/>
        <w:rPr>
          <w:b/>
        </w:rPr>
      </w:pPr>
    </w:p>
    <w:p w14:paraId="641A08E6" w14:textId="62E42EDB" w:rsidR="001D75F0" w:rsidRPr="001D75F0" w:rsidRDefault="000876D8" w:rsidP="00767B3B">
      <w:pPr>
        <w:jc w:val="both"/>
        <w:rPr>
          <w:b/>
        </w:rPr>
      </w:pPr>
      <w:r w:rsidRPr="001D75F0">
        <w:rPr>
          <w:b/>
        </w:rPr>
        <w:t xml:space="preserve">5. Seleção dos Trabalhos </w:t>
      </w:r>
    </w:p>
    <w:p w14:paraId="55D440E3" w14:textId="77777777" w:rsidR="001D75F0" w:rsidRDefault="000876D8" w:rsidP="00767B3B">
      <w:pPr>
        <w:jc w:val="both"/>
      </w:pPr>
      <w:r>
        <w:t>5.1. Os trabalhos homologados serão encaminhados para análise e seleção p</w:t>
      </w:r>
      <w:r w:rsidR="001D75F0">
        <w:t>ela</w:t>
      </w:r>
      <w:r>
        <w:t xml:space="preserve"> comissão constituída por membros d</w:t>
      </w:r>
      <w:r w:rsidR="001D75F0">
        <w:t>a</w:t>
      </w:r>
      <w:r>
        <w:t xml:space="preserve"> </w:t>
      </w:r>
      <w:r w:rsidR="001D75F0">
        <w:t>organização do evento</w:t>
      </w:r>
      <w:r>
        <w:t xml:space="preserve"> e consultores ad hoc. </w:t>
      </w:r>
    </w:p>
    <w:p w14:paraId="4ACA1C6E" w14:textId="06FA543C" w:rsidR="001D75F0" w:rsidRDefault="000876D8" w:rsidP="00767B3B">
      <w:pPr>
        <w:jc w:val="both"/>
      </w:pPr>
      <w:r w:rsidRPr="00C9524D">
        <w:t xml:space="preserve">5.2. O período de seleção será de </w:t>
      </w:r>
      <w:r w:rsidR="00F87B26" w:rsidRPr="00C9524D">
        <w:t>dezoito</w:t>
      </w:r>
      <w:r w:rsidRPr="00C9524D">
        <w:t xml:space="preserve"> (1</w:t>
      </w:r>
      <w:r w:rsidR="00F87B26" w:rsidRPr="00C9524D">
        <w:t>8</w:t>
      </w:r>
      <w:r w:rsidRPr="00C9524D">
        <w:t xml:space="preserve">) de </w:t>
      </w:r>
      <w:r w:rsidR="00F87B26" w:rsidRPr="00C9524D">
        <w:t>outubro</w:t>
      </w:r>
      <w:r w:rsidRPr="00C9524D">
        <w:t xml:space="preserve"> a </w:t>
      </w:r>
      <w:r w:rsidR="00F87B26" w:rsidRPr="00C9524D">
        <w:t>trinta</w:t>
      </w:r>
      <w:r w:rsidRPr="00C9524D">
        <w:t xml:space="preserve"> (</w:t>
      </w:r>
      <w:r w:rsidR="00F87B26" w:rsidRPr="00C9524D">
        <w:t>30</w:t>
      </w:r>
      <w:r w:rsidRPr="00C9524D">
        <w:t xml:space="preserve">) de </w:t>
      </w:r>
      <w:r w:rsidR="00F87B26" w:rsidRPr="00C9524D">
        <w:t>outubro</w:t>
      </w:r>
      <w:r w:rsidRPr="00C9524D">
        <w:t xml:space="preserve"> de 2019. </w:t>
      </w:r>
    </w:p>
    <w:p w14:paraId="46B18B3E" w14:textId="5DA231FE" w:rsidR="001D75F0" w:rsidRDefault="000876D8" w:rsidP="00767B3B">
      <w:pPr>
        <w:jc w:val="both"/>
      </w:pPr>
      <w:r>
        <w:lastRenderedPageBreak/>
        <w:t xml:space="preserve">5.3. A lista com os trabalhos selecionados para apresentação oral </w:t>
      </w:r>
      <w:r w:rsidR="001D75F0">
        <w:t xml:space="preserve">em roda de conversa </w:t>
      </w:r>
      <w:r>
        <w:t xml:space="preserve">será divulgada no </w:t>
      </w:r>
      <w:r w:rsidRPr="00C9524D">
        <w:t xml:space="preserve">dia </w:t>
      </w:r>
      <w:r w:rsidR="00C9524D" w:rsidRPr="00C9524D">
        <w:t>trinta e um</w:t>
      </w:r>
      <w:r w:rsidRPr="00C9524D">
        <w:t xml:space="preserve"> (</w:t>
      </w:r>
      <w:r w:rsidR="00C9524D" w:rsidRPr="00C9524D">
        <w:t>31</w:t>
      </w:r>
      <w:r w:rsidRPr="00C9524D">
        <w:t xml:space="preserve">) de </w:t>
      </w:r>
      <w:r w:rsidR="00C9524D">
        <w:t>outubro</w:t>
      </w:r>
      <w:r>
        <w:t xml:space="preserve">, através do endereço </w:t>
      </w:r>
      <w:hyperlink r:id="rId7" w:history="1">
        <w:r w:rsidR="001D75F0" w:rsidRPr="008A44A2">
          <w:rPr>
            <w:rStyle w:val="Hyperlink"/>
          </w:rPr>
          <w:t>www.furg.br</w:t>
        </w:r>
      </w:hyperlink>
      <w:r>
        <w:t xml:space="preserve"> </w:t>
      </w:r>
    </w:p>
    <w:p w14:paraId="03A2EE0F" w14:textId="6566487F" w:rsidR="000876D8" w:rsidRDefault="000876D8" w:rsidP="00767B3B">
      <w:pPr>
        <w:jc w:val="both"/>
      </w:pPr>
      <w:r>
        <w:t>5.</w:t>
      </w:r>
      <w:r w:rsidR="00AB66FD">
        <w:t>4</w:t>
      </w:r>
      <w:r>
        <w:t xml:space="preserve">. Os trabalhos selecionados serão publicados como Resumos Expandidos nos anais do evento, desde que o trabalho seja apresentado na hora e local definidos pela organização. </w:t>
      </w:r>
    </w:p>
    <w:p w14:paraId="08EF3925" w14:textId="77777777" w:rsidR="00F4486D" w:rsidRDefault="00F4486D" w:rsidP="00767B3B">
      <w:pPr>
        <w:jc w:val="both"/>
        <w:rPr>
          <w:b/>
        </w:rPr>
      </w:pPr>
    </w:p>
    <w:p w14:paraId="1C936628" w14:textId="1B864419" w:rsidR="001D75F0" w:rsidRPr="001D75F0" w:rsidRDefault="000876D8" w:rsidP="00767B3B">
      <w:pPr>
        <w:jc w:val="both"/>
        <w:rPr>
          <w:b/>
        </w:rPr>
      </w:pPr>
      <w:r w:rsidRPr="001D75F0">
        <w:rPr>
          <w:b/>
        </w:rPr>
        <w:t xml:space="preserve">6. Normas do Resumo Expandido </w:t>
      </w:r>
    </w:p>
    <w:p w14:paraId="5DC2C28E" w14:textId="23AD4E49" w:rsidR="0084550C" w:rsidRDefault="000876D8" w:rsidP="001D75F0">
      <w:pPr>
        <w:pStyle w:val="paragraph"/>
        <w:shd w:val="clear" w:color="auto" w:fill="FFFFFF"/>
        <w:spacing w:before="0" w:beforeAutospacing="0" w:after="0" w:afterAutospacing="0"/>
        <w:jc w:val="both"/>
        <w:textAlignment w:val="baseline"/>
      </w:pPr>
      <w:r>
        <w:t xml:space="preserve">6.1. O arquivo com Modelo de Resumo Expandido do </w:t>
      </w:r>
      <w:r w:rsidR="001D75F0" w:rsidRPr="007F51BC">
        <w:rPr>
          <w:rStyle w:val="normaltextrun"/>
          <w:rFonts w:ascii="Calibri" w:hAnsi="Calibri" w:cs="Calibri"/>
          <w:b/>
          <w:color w:val="000000"/>
          <w:sz w:val="22"/>
          <w:szCs w:val="22"/>
        </w:rPr>
        <w:t>Semin</w:t>
      </w:r>
      <w:r w:rsidR="001D75F0">
        <w:rPr>
          <w:rStyle w:val="normaltextrun"/>
          <w:rFonts w:ascii="Calibri" w:hAnsi="Calibri" w:cs="Calibri"/>
          <w:b/>
          <w:color w:val="000000"/>
          <w:sz w:val="22"/>
          <w:szCs w:val="22"/>
        </w:rPr>
        <w:t xml:space="preserve">ário de pesquisa e extensão </w:t>
      </w:r>
      <w:r w:rsidR="001D75F0" w:rsidRPr="007F51BC">
        <w:rPr>
          <w:rStyle w:val="normaltextrun"/>
          <w:rFonts w:ascii="Calibri" w:hAnsi="Calibri" w:cs="Calibri"/>
          <w:b/>
          <w:color w:val="000000"/>
          <w:sz w:val="22"/>
          <w:szCs w:val="22"/>
        </w:rPr>
        <w:t>em Economia Solidária, Cooperativismo Popular e Movimentos Sociais</w:t>
      </w:r>
      <w:r>
        <w:t xml:space="preserve">, com os itens que compõem sua estrutura, estará disponível no endereço </w:t>
      </w:r>
      <w:r w:rsidR="00C9524D">
        <w:t>www.nudese.</w:t>
      </w:r>
      <w:r w:rsidRPr="00C9524D">
        <w:t>furg.br</w:t>
      </w:r>
      <w:r>
        <w:t xml:space="preserve"> e no sistema de inscrições da FURG (SINSC) e será de uso obrigatório. </w:t>
      </w:r>
    </w:p>
    <w:p w14:paraId="13AE9A01" w14:textId="77777777" w:rsidR="0084550C" w:rsidRDefault="000876D8" w:rsidP="001D75F0">
      <w:pPr>
        <w:pStyle w:val="paragraph"/>
        <w:shd w:val="clear" w:color="auto" w:fill="FFFFFF"/>
        <w:spacing w:before="0" w:beforeAutospacing="0" w:after="0" w:afterAutospacing="0"/>
        <w:jc w:val="both"/>
        <w:textAlignment w:val="baseline"/>
      </w:pPr>
      <w:r>
        <w:t xml:space="preserve">6.2. A responsabilidade sobre a forma e o conteúdo do resumo expandido será do apresentador. </w:t>
      </w:r>
    </w:p>
    <w:p w14:paraId="2C56D8BA" w14:textId="77777777" w:rsidR="0084550C" w:rsidRPr="00F526D8" w:rsidRDefault="000876D8" w:rsidP="0084550C">
      <w:pPr>
        <w:jc w:val="both"/>
        <w:rPr>
          <w:rFonts w:ascii="&amp;quot" w:eastAsia="Times New Roman" w:hAnsi="&amp;quot" w:cs="Times New Roman"/>
          <w:color w:val="000000"/>
          <w:sz w:val="18"/>
          <w:szCs w:val="18"/>
          <w:lang w:eastAsia="pt-BR"/>
        </w:rPr>
      </w:pPr>
      <w:r>
        <w:t xml:space="preserve">6.3. O trabalho deve ser classificado </w:t>
      </w:r>
      <w:r w:rsidR="0084550C">
        <w:t xml:space="preserve">4 Temas Geradores:  </w:t>
      </w:r>
      <w:r w:rsidR="0084550C" w:rsidRPr="00F526D8">
        <w:rPr>
          <w:rFonts w:ascii="Calibri" w:eastAsia="Times New Roman" w:hAnsi="Calibri" w:cs="Calibri"/>
          <w:b/>
          <w:bCs/>
          <w:color w:val="000000"/>
          <w:lang w:eastAsia="pt-BR"/>
        </w:rPr>
        <w:t>Tema 1 – processos fo</w:t>
      </w:r>
      <w:r w:rsidR="0084550C">
        <w:rPr>
          <w:rFonts w:ascii="Calibri" w:eastAsia="Times New Roman" w:hAnsi="Calibri" w:cs="Calibri"/>
          <w:b/>
          <w:bCs/>
          <w:color w:val="000000"/>
          <w:lang w:eastAsia="pt-BR"/>
        </w:rPr>
        <w:t xml:space="preserve">rmativos e a educação ambiental; </w:t>
      </w:r>
      <w:r w:rsidR="0084550C" w:rsidRPr="00F526D8">
        <w:rPr>
          <w:rFonts w:ascii="Calibri" w:eastAsia="Times New Roman" w:hAnsi="Calibri" w:cs="Calibri"/>
          <w:b/>
          <w:bCs/>
          <w:color w:val="000000"/>
          <w:lang w:eastAsia="pt-BR"/>
        </w:rPr>
        <w:t>Tema 2 – Tecnologias sociais e suas relações com economia solidária e cultura viva</w:t>
      </w:r>
      <w:r w:rsidR="0084550C">
        <w:rPr>
          <w:rFonts w:ascii="Calibri" w:eastAsia="Times New Roman" w:hAnsi="Calibri" w:cs="Calibri"/>
          <w:b/>
          <w:bCs/>
          <w:color w:val="000000"/>
          <w:lang w:eastAsia="pt-BR"/>
        </w:rPr>
        <w:t>;</w:t>
      </w:r>
      <w:r w:rsidR="0084550C" w:rsidRPr="00F526D8">
        <w:rPr>
          <w:rFonts w:ascii="Calibri" w:eastAsia="Times New Roman" w:hAnsi="Calibri" w:cs="Calibri"/>
          <w:b/>
          <w:bCs/>
          <w:color w:val="000000"/>
          <w:lang w:eastAsia="pt-BR"/>
        </w:rPr>
        <w:t xml:space="preserve"> Tema 3 – A Extensão Universitária e os Movimentos Sociais</w:t>
      </w:r>
      <w:r w:rsidR="0084550C">
        <w:rPr>
          <w:rFonts w:ascii="Calibri" w:eastAsia="Times New Roman" w:hAnsi="Calibri" w:cs="Calibri"/>
          <w:b/>
          <w:bCs/>
          <w:color w:val="000000"/>
          <w:lang w:eastAsia="pt-BR"/>
        </w:rPr>
        <w:t>;</w:t>
      </w:r>
      <w:r w:rsidR="0084550C" w:rsidRPr="00F526D8">
        <w:rPr>
          <w:rFonts w:ascii="Calibri" w:eastAsia="Times New Roman" w:hAnsi="Calibri" w:cs="Calibri"/>
          <w:color w:val="000000"/>
          <w:lang w:eastAsia="pt-BR"/>
        </w:rPr>
        <w:t xml:space="preserve"> </w:t>
      </w:r>
      <w:r w:rsidR="0084550C" w:rsidRPr="00F526D8">
        <w:rPr>
          <w:rFonts w:ascii="Calibri" w:eastAsia="Times New Roman" w:hAnsi="Calibri" w:cs="Calibri"/>
          <w:b/>
          <w:bCs/>
          <w:color w:val="000000"/>
          <w:lang w:eastAsia="pt-BR"/>
        </w:rPr>
        <w:t>Tema 4 – Produção, Consumo Responsável, comercialização e comercio justo</w:t>
      </w:r>
    </w:p>
    <w:p w14:paraId="1AC53289" w14:textId="77777777" w:rsidR="0084550C" w:rsidRDefault="000876D8" w:rsidP="001D75F0">
      <w:pPr>
        <w:pStyle w:val="paragraph"/>
        <w:shd w:val="clear" w:color="auto" w:fill="FFFFFF"/>
        <w:spacing w:before="0" w:beforeAutospacing="0" w:after="0" w:afterAutospacing="0"/>
        <w:jc w:val="both"/>
        <w:textAlignment w:val="baseline"/>
      </w:pPr>
      <w:r>
        <w:t xml:space="preserve">6.4. Modelo de Resumo Expandido </w:t>
      </w:r>
      <w:r w:rsidR="0084550C">
        <w:t>– Anexo 1</w:t>
      </w:r>
    </w:p>
    <w:p w14:paraId="1A3078E1" w14:textId="77777777" w:rsidR="000876D8" w:rsidRDefault="000876D8" w:rsidP="001D75F0">
      <w:pPr>
        <w:pStyle w:val="paragraph"/>
        <w:shd w:val="clear" w:color="auto" w:fill="FFFFFF"/>
        <w:spacing w:before="0" w:beforeAutospacing="0" w:after="0" w:afterAutospacing="0"/>
        <w:jc w:val="both"/>
        <w:textAlignment w:val="baseline"/>
      </w:pPr>
      <w:r>
        <w:t xml:space="preserve">6.4.1. O resumo deve seguir, necessariamente, o formato abaixo.  </w:t>
      </w:r>
    </w:p>
    <w:p w14:paraId="219CE405" w14:textId="77777777" w:rsidR="00C9524D" w:rsidRDefault="00C9524D" w:rsidP="00767B3B">
      <w:pPr>
        <w:jc w:val="both"/>
        <w:rPr>
          <w:b/>
        </w:rPr>
      </w:pPr>
    </w:p>
    <w:p w14:paraId="41A4EDB1" w14:textId="6F9EE804" w:rsidR="0084550C" w:rsidRDefault="00C9524D" w:rsidP="0084550C">
      <w:pPr>
        <w:jc w:val="both"/>
      </w:pPr>
      <w:r>
        <w:rPr>
          <w:b/>
        </w:rPr>
        <w:t xml:space="preserve">Cabeçalho: </w:t>
      </w:r>
      <w:r w:rsidR="000876D8" w:rsidRPr="00C9524D">
        <w:t>Conforme modelo editável divulgado no endereço eletrônico www.</w:t>
      </w:r>
      <w:r w:rsidRPr="00C9524D">
        <w:t>nudese.</w:t>
      </w:r>
      <w:r w:rsidR="000876D8" w:rsidRPr="00C9524D">
        <w:t xml:space="preserve">furg.br e no sistema de inscrições da FURG. </w:t>
      </w:r>
    </w:p>
    <w:p w14:paraId="6F3F82F4" w14:textId="77777777" w:rsidR="0084550C" w:rsidRDefault="000876D8" w:rsidP="0084550C">
      <w:pPr>
        <w:jc w:val="both"/>
      </w:pPr>
      <w:r w:rsidRPr="00C9524D">
        <w:rPr>
          <w:b/>
        </w:rPr>
        <w:t>Título</w:t>
      </w:r>
      <w:r>
        <w:t xml:space="preserve"> Centralizado, em negrito e letras maiúsculas.</w:t>
      </w:r>
    </w:p>
    <w:p w14:paraId="728FBACE" w14:textId="20D1A76A" w:rsidR="0084550C" w:rsidRDefault="0084550C" w:rsidP="0084550C">
      <w:pPr>
        <w:jc w:val="both"/>
      </w:pPr>
      <w:r w:rsidRPr="00C9524D">
        <w:rPr>
          <w:b/>
        </w:rPr>
        <w:t>Tema</w:t>
      </w:r>
      <w:r>
        <w:t>:</w:t>
      </w:r>
      <w:r w:rsidR="000876D8">
        <w:t xml:space="preserve"> Alinhada </w:t>
      </w:r>
      <w:r w:rsidR="00C9524D">
        <w:t>à</w:t>
      </w:r>
      <w:r w:rsidR="000876D8">
        <w:t xml:space="preserve"> direita;</w:t>
      </w:r>
    </w:p>
    <w:p w14:paraId="0EFE6DE5" w14:textId="77777777" w:rsidR="0084550C" w:rsidRPr="00C9524D" w:rsidRDefault="000876D8" w:rsidP="0084550C">
      <w:pPr>
        <w:jc w:val="both"/>
        <w:rPr>
          <w:rFonts w:ascii="&amp;quot" w:eastAsia="Times New Roman" w:hAnsi="&amp;quot" w:cs="Times New Roman"/>
          <w:color w:val="000000"/>
          <w:sz w:val="18"/>
          <w:szCs w:val="18"/>
          <w:lang w:eastAsia="pt-BR"/>
        </w:rPr>
      </w:pPr>
      <w:r w:rsidRPr="00C9524D">
        <w:rPr>
          <w:b/>
        </w:rPr>
        <w:t xml:space="preserve">Identificar em qual </w:t>
      </w:r>
      <w:r w:rsidR="0084550C" w:rsidRPr="00C9524D">
        <w:rPr>
          <w:b/>
        </w:rPr>
        <w:t>tema</w:t>
      </w:r>
      <w:r w:rsidRPr="00C9524D">
        <w:rPr>
          <w:b/>
        </w:rPr>
        <w:t xml:space="preserve"> o trabalho se insere:</w:t>
      </w:r>
      <w:r w:rsidRPr="00C9524D">
        <w:t xml:space="preserve"> </w:t>
      </w:r>
      <w:r w:rsidR="0084550C" w:rsidRPr="00C9524D">
        <w:rPr>
          <w:rFonts w:ascii="Calibri" w:eastAsia="Times New Roman" w:hAnsi="Calibri" w:cs="Calibri"/>
          <w:bCs/>
          <w:color w:val="000000"/>
          <w:lang w:eastAsia="pt-BR"/>
        </w:rPr>
        <w:t>Tema 1 – processos formativos e a educação ambiental; Tema 2 – Tecnologias sociais e suas relações com economia solidária e cultura viva; Tema 3 – A Extensão Universitária e os Movimentos Sociais;</w:t>
      </w:r>
      <w:r w:rsidR="0084550C" w:rsidRPr="00C9524D">
        <w:rPr>
          <w:rFonts w:ascii="Calibri" w:eastAsia="Times New Roman" w:hAnsi="Calibri" w:cs="Calibri"/>
          <w:color w:val="000000"/>
          <w:lang w:eastAsia="pt-BR"/>
        </w:rPr>
        <w:t xml:space="preserve"> </w:t>
      </w:r>
      <w:r w:rsidR="0084550C" w:rsidRPr="00C9524D">
        <w:rPr>
          <w:rFonts w:ascii="Calibri" w:eastAsia="Times New Roman" w:hAnsi="Calibri" w:cs="Calibri"/>
          <w:bCs/>
          <w:color w:val="000000"/>
          <w:lang w:eastAsia="pt-BR"/>
        </w:rPr>
        <w:t>Tema 4 – Produção, Consumo Responsável, comercialização e comercio justo</w:t>
      </w:r>
    </w:p>
    <w:p w14:paraId="51CAA3CF" w14:textId="054C3A30" w:rsidR="0084550C" w:rsidRDefault="000876D8" w:rsidP="00767B3B">
      <w:pPr>
        <w:jc w:val="both"/>
      </w:pPr>
      <w:proofErr w:type="gramStart"/>
      <w:r w:rsidRPr="00C9524D">
        <w:rPr>
          <w:b/>
        </w:rPr>
        <w:t>Coordenador(</w:t>
      </w:r>
      <w:proofErr w:type="gramEnd"/>
      <w:r w:rsidRPr="00C9524D">
        <w:rPr>
          <w:b/>
        </w:rPr>
        <w:t>a) da atividade</w:t>
      </w:r>
      <w:r w:rsidR="00C9524D" w:rsidRPr="00C9524D">
        <w:rPr>
          <w:b/>
        </w:rPr>
        <w:t>:</w:t>
      </w:r>
      <w:r>
        <w:t xml:space="preserve"> Nome completo, a primeira letra do nome e sobrenome em letras maiúsculas, alinhado </w:t>
      </w:r>
      <w:r w:rsidR="00C9524D">
        <w:t>à</w:t>
      </w:r>
      <w:r>
        <w:t xml:space="preserve"> direita. </w:t>
      </w:r>
    </w:p>
    <w:p w14:paraId="65FB3030" w14:textId="5860F75D" w:rsidR="0084550C" w:rsidRDefault="000876D8" w:rsidP="00767B3B">
      <w:pPr>
        <w:jc w:val="both"/>
      </w:pPr>
      <w:r w:rsidRPr="00C9524D">
        <w:rPr>
          <w:b/>
        </w:rPr>
        <w:t>Instituição</w:t>
      </w:r>
      <w:r w:rsidR="00C9524D">
        <w:t>:</w:t>
      </w:r>
      <w:r>
        <w:t xml:space="preserve"> Nome da instituição por extenso, seguido de sigla entre parênteses, alinhado à direita. </w:t>
      </w:r>
    </w:p>
    <w:p w14:paraId="7074822B" w14:textId="648B27CD" w:rsidR="0084550C" w:rsidRDefault="000876D8" w:rsidP="00767B3B">
      <w:pPr>
        <w:jc w:val="both"/>
      </w:pPr>
      <w:r w:rsidRPr="00C9524D">
        <w:rPr>
          <w:b/>
        </w:rPr>
        <w:t>Nomes dos autores</w:t>
      </w:r>
      <w:r w:rsidR="00C9524D" w:rsidRPr="00C9524D">
        <w:rPr>
          <w:b/>
        </w:rPr>
        <w:t>:</w:t>
      </w:r>
      <w:r>
        <w:t xml:space="preserve"> Primeiras letras de nomes e sobrenomes em maiúscula, separados por ponto e vírgula, com chamada numérica de identificação, alinhados à direita. </w:t>
      </w:r>
    </w:p>
    <w:p w14:paraId="40B29891" w14:textId="77777777" w:rsidR="0084550C" w:rsidRDefault="000876D8" w:rsidP="00767B3B">
      <w:pPr>
        <w:jc w:val="both"/>
      </w:pPr>
      <w:r w:rsidRPr="0084550C">
        <w:rPr>
          <w:b/>
        </w:rPr>
        <w:t>Introdução</w:t>
      </w:r>
      <w:r w:rsidR="0084550C">
        <w:t>:</w:t>
      </w:r>
      <w:r>
        <w:t xml:space="preserve"> Demonstrar a importância/relevância do trabalho. Contextualizar a situação problema, o ambiente e os atores da ação. Apresentar os objetivos do trabalho ao final da introdução. </w:t>
      </w:r>
    </w:p>
    <w:p w14:paraId="1E93D0B7" w14:textId="462A566C" w:rsidR="00A378B6" w:rsidRDefault="000876D8" w:rsidP="00767B3B">
      <w:pPr>
        <w:jc w:val="both"/>
      </w:pPr>
      <w:r w:rsidRPr="00A378B6">
        <w:rPr>
          <w:b/>
        </w:rPr>
        <w:lastRenderedPageBreak/>
        <w:t>Metodologia</w:t>
      </w:r>
      <w:r w:rsidR="00A378B6">
        <w:rPr>
          <w:b/>
        </w:rPr>
        <w:t>:</w:t>
      </w:r>
      <w:r>
        <w:t xml:space="preserve"> Descrever a metodologia utilizada, destacando o público</w:t>
      </w:r>
      <w:r w:rsidR="00A378B6">
        <w:t xml:space="preserve"> </w:t>
      </w:r>
      <w:r>
        <w:t xml:space="preserve">alvo da atividade desenvolvida, o local, os materiais utilizados, as etapas e o universo abordado. </w:t>
      </w:r>
    </w:p>
    <w:p w14:paraId="5759DA4D" w14:textId="6841DED7" w:rsidR="009B741F" w:rsidRDefault="009B741F" w:rsidP="009B741F">
      <w:pPr>
        <w:pBdr>
          <w:top w:val="nil"/>
          <w:left w:val="nil"/>
          <w:bottom w:val="nil"/>
          <w:right w:val="nil"/>
          <w:between w:val="nil"/>
        </w:pBdr>
        <w:spacing w:line="360" w:lineRule="auto"/>
        <w:jc w:val="both"/>
      </w:pPr>
      <w:r>
        <w:rPr>
          <w:rFonts w:eastAsia="Times New Roman"/>
          <w:b/>
          <w:sz w:val="24"/>
          <w:szCs w:val="24"/>
        </w:rPr>
        <w:t xml:space="preserve">Desenvolvimento: </w:t>
      </w:r>
      <w:r w:rsidRPr="000C37E0">
        <w:rPr>
          <w:rFonts w:eastAsia="Times New Roman"/>
          <w:sz w:val="24"/>
          <w:szCs w:val="24"/>
        </w:rPr>
        <w:t>Apresentar e d</w:t>
      </w:r>
      <w:r>
        <w:rPr>
          <w:rFonts w:eastAsia="Times New Roman"/>
          <w:sz w:val="24"/>
          <w:szCs w:val="24"/>
        </w:rPr>
        <w:t>iscutir as ações desenvolvidas</w:t>
      </w:r>
      <w:r>
        <w:t xml:space="preserve"> da pesquisa e/ou extensão. </w:t>
      </w:r>
    </w:p>
    <w:p w14:paraId="27BAAE62" w14:textId="77777777" w:rsidR="00A378B6" w:rsidRDefault="000876D8" w:rsidP="00767B3B">
      <w:pPr>
        <w:jc w:val="both"/>
      </w:pPr>
      <w:r w:rsidRPr="00A378B6">
        <w:rPr>
          <w:b/>
        </w:rPr>
        <w:t>Considerações finais</w:t>
      </w:r>
      <w:r w:rsidR="00A378B6">
        <w:t>:</w:t>
      </w:r>
      <w:r>
        <w:t xml:space="preserve"> Concluir se os objetivos foram alcançados, tomando como referencial a </w:t>
      </w:r>
      <w:r w:rsidR="00A378B6">
        <w:t xml:space="preserve">metodologia apresentada, ressaltando os </w:t>
      </w:r>
      <w:r>
        <w:t xml:space="preserve">ganhos acadêmicos e </w:t>
      </w:r>
      <w:r w:rsidR="00A378B6">
        <w:t>sociais</w:t>
      </w:r>
      <w:r>
        <w:t xml:space="preserve">. </w:t>
      </w:r>
    </w:p>
    <w:p w14:paraId="3FC0BE64" w14:textId="77777777" w:rsidR="000876D8" w:rsidRDefault="000876D8" w:rsidP="00767B3B">
      <w:pPr>
        <w:jc w:val="both"/>
      </w:pPr>
      <w:r w:rsidRPr="00A378B6">
        <w:rPr>
          <w:b/>
        </w:rPr>
        <w:t>Referências</w:t>
      </w:r>
      <w:r w:rsidR="00A378B6">
        <w:t>:</w:t>
      </w:r>
      <w:r>
        <w:t xml:space="preserve"> De acordo com as normas da ABNT </w:t>
      </w:r>
    </w:p>
    <w:p w14:paraId="6054E588" w14:textId="77777777" w:rsidR="000876D8" w:rsidRDefault="000876D8" w:rsidP="00767B3B">
      <w:pPr>
        <w:jc w:val="both"/>
      </w:pPr>
      <w:r>
        <w:t xml:space="preserve"> </w:t>
      </w:r>
    </w:p>
    <w:p w14:paraId="33F67F21" w14:textId="77777777" w:rsidR="00A378B6" w:rsidRDefault="000876D8" w:rsidP="00767B3B">
      <w:pPr>
        <w:jc w:val="both"/>
      </w:pPr>
      <w:r w:rsidRPr="00A378B6">
        <w:rPr>
          <w:b/>
        </w:rPr>
        <w:t>6.5. Formatação do Resumo Expandido</w:t>
      </w:r>
      <w:r>
        <w:t xml:space="preserve"> </w:t>
      </w:r>
    </w:p>
    <w:p w14:paraId="1277DDF9" w14:textId="77777777" w:rsidR="00A378B6" w:rsidRDefault="000876D8" w:rsidP="00767B3B">
      <w:pPr>
        <w:jc w:val="both"/>
      </w:pPr>
      <w:r>
        <w:t xml:space="preserve">6.5.1. Padrão de folha A4; </w:t>
      </w:r>
    </w:p>
    <w:p w14:paraId="1B8B49CA" w14:textId="77777777" w:rsidR="00A378B6" w:rsidRDefault="000876D8" w:rsidP="00767B3B">
      <w:pPr>
        <w:jc w:val="both"/>
      </w:pPr>
      <w:r>
        <w:t xml:space="preserve">6.5.2. Fonte “Arial”, tamanho 12 (doze), cor preta; </w:t>
      </w:r>
    </w:p>
    <w:p w14:paraId="499A83ED" w14:textId="77777777" w:rsidR="00A378B6" w:rsidRDefault="000876D8" w:rsidP="00767B3B">
      <w:pPr>
        <w:jc w:val="both"/>
      </w:pPr>
      <w:r>
        <w:t xml:space="preserve">6.5.3. Margens superior (3,0 cm), inferior (2,0 cm), esquerda (3,0 cm) e direita (2,0 cm); </w:t>
      </w:r>
    </w:p>
    <w:p w14:paraId="47C4081E" w14:textId="77777777" w:rsidR="00A378B6" w:rsidRDefault="000876D8" w:rsidP="00767B3B">
      <w:pPr>
        <w:jc w:val="both"/>
      </w:pPr>
      <w:r>
        <w:t xml:space="preserve">6.5.4. Espaçamento simples entre linhas; </w:t>
      </w:r>
    </w:p>
    <w:p w14:paraId="46784BC0" w14:textId="77777777" w:rsidR="00A378B6" w:rsidRDefault="000876D8" w:rsidP="00767B3B">
      <w:pPr>
        <w:jc w:val="both"/>
      </w:pPr>
      <w:r>
        <w:t>6.5.5. Limite mínimo de 2 (duas) páginas e limite máximo de 3 (três) páginas;</w:t>
      </w:r>
    </w:p>
    <w:p w14:paraId="0FFEF153" w14:textId="77777777" w:rsidR="00A378B6" w:rsidRDefault="000876D8" w:rsidP="00767B3B">
      <w:pPr>
        <w:jc w:val="both"/>
      </w:pPr>
      <w:r>
        <w:t xml:space="preserve">6.5.6. Formato do arquivo PDF e não deve estar bloqueado. </w:t>
      </w:r>
    </w:p>
    <w:p w14:paraId="427CB832" w14:textId="3E37D3DE" w:rsidR="000876D8" w:rsidRDefault="000876D8" w:rsidP="00767B3B">
      <w:pPr>
        <w:jc w:val="both"/>
      </w:pPr>
      <w:r>
        <w:t>6.5.7. A inserção de fórmulas ou figuras será permitida junto ao texto, desde que não excedam o número limite de páginas.</w:t>
      </w:r>
    </w:p>
    <w:p w14:paraId="7EC7D392" w14:textId="77777777" w:rsidR="00C9524D" w:rsidRDefault="00C9524D" w:rsidP="00767B3B">
      <w:pPr>
        <w:jc w:val="both"/>
      </w:pPr>
    </w:p>
    <w:p w14:paraId="1857E792" w14:textId="0116156B" w:rsidR="00E67299" w:rsidRPr="008803F1" w:rsidRDefault="00C9524D" w:rsidP="00767B3B">
      <w:pPr>
        <w:jc w:val="both"/>
        <w:rPr>
          <w:b/>
        </w:rPr>
      </w:pPr>
      <w:r w:rsidRPr="008803F1">
        <w:rPr>
          <w:b/>
        </w:rPr>
        <w:t>7</w:t>
      </w:r>
      <w:r w:rsidR="000876D8" w:rsidRPr="008803F1">
        <w:rPr>
          <w:b/>
        </w:rPr>
        <w:t xml:space="preserve">. Normas para organização </w:t>
      </w:r>
      <w:r w:rsidRPr="008803F1">
        <w:rPr>
          <w:b/>
        </w:rPr>
        <w:t>d</w:t>
      </w:r>
      <w:r w:rsidR="000876D8" w:rsidRPr="008803F1">
        <w:rPr>
          <w:b/>
        </w:rPr>
        <w:t xml:space="preserve">a apresentação dos trabalhos </w:t>
      </w:r>
    </w:p>
    <w:p w14:paraId="7F5B92FE" w14:textId="5EA7FB67" w:rsidR="00E67299" w:rsidRDefault="008803F1" w:rsidP="00767B3B">
      <w:pPr>
        <w:jc w:val="both"/>
      </w:pPr>
      <w:r>
        <w:t>7</w:t>
      </w:r>
      <w:r w:rsidR="000876D8">
        <w:t xml:space="preserve">.1. A apresentação de trabalhos no </w:t>
      </w:r>
      <w:r w:rsidRPr="009B6385">
        <w:rPr>
          <w:rStyle w:val="normaltextrun"/>
          <w:rFonts w:ascii="Calibri" w:hAnsi="Calibri" w:cs="Calibri"/>
          <w:b/>
          <w:color w:val="000000"/>
        </w:rPr>
        <w:t>Seminário de pesquisa e extensão em Economia Solidária, Cooperativismo Popular e Movimentos Sociais</w:t>
      </w:r>
      <w:r>
        <w:t xml:space="preserve"> </w:t>
      </w:r>
      <w:r w:rsidR="000876D8">
        <w:t>será apenas no formato oral</w:t>
      </w:r>
      <w:r>
        <w:t xml:space="preserve"> em roda de conversa</w:t>
      </w:r>
      <w:r w:rsidR="000876D8">
        <w:t xml:space="preserve">. </w:t>
      </w:r>
    </w:p>
    <w:p w14:paraId="18CFAB3D" w14:textId="4FF092E5" w:rsidR="00E67299" w:rsidRDefault="008803F1" w:rsidP="00767B3B">
      <w:pPr>
        <w:jc w:val="both"/>
      </w:pPr>
      <w:r>
        <w:t>7.2</w:t>
      </w:r>
      <w:r w:rsidR="000876D8">
        <w:t xml:space="preserve">. O apresentador deverá comparecer na sala para a qual foi designado com antecedência mínima de 15 (quinze) minutos e permanecer até o final.  </w:t>
      </w:r>
    </w:p>
    <w:p w14:paraId="71E90DB6" w14:textId="350F95D7" w:rsidR="00E67299" w:rsidRDefault="008803F1" w:rsidP="00767B3B">
      <w:pPr>
        <w:jc w:val="both"/>
      </w:pPr>
      <w:r>
        <w:t>7</w:t>
      </w:r>
      <w:r w:rsidR="000876D8">
        <w:t>.</w:t>
      </w:r>
      <w:r>
        <w:t>3</w:t>
      </w:r>
      <w:r w:rsidR="000876D8">
        <w:t xml:space="preserve">. O apresentador terá 15 (quinze) minutos para expor seu trabalho.  </w:t>
      </w:r>
    </w:p>
    <w:p w14:paraId="14BFF50F" w14:textId="50BCBA22" w:rsidR="00E67299" w:rsidRDefault="008803F1" w:rsidP="00767B3B">
      <w:pPr>
        <w:jc w:val="both"/>
      </w:pPr>
      <w:r>
        <w:t>7.4</w:t>
      </w:r>
      <w:r w:rsidR="000876D8">
        <w:t xml:space="preserve">. O registro da presença do apresentador será feito pelos mediadores. </w:t>
      </w:r>
    </w:p>
    <w:p w14:paraId="2B399C39" w14:textId="77777777" w:rsidR="008803F1" w:rsidRDefault="008803F1" w:rsidP="00767B3B">
      <w:pPr>
        <w:jc w:val="both"/>
      </w:pPr>
      <w:r>
        <w:t>7</w:t>
      </w:r>
      <w:r w:rsidR="000876D8">
        <w:t>.</w:t>
      </w:r>
      <w:r>
        <w:t>5</w:t>
      </w:r>
      <w:r w:rsidR="000876D8">
        <w:t xml:space="preserve">. A ata de presença deverá ser assinada ao término da sessão e encaminhada, pelos mediadores, à Comissão Organizadora.  </w:t>
      </w:r>
    </w:p>
    <w:p w14:paraId="1EB13035" w14:textId="46CFC15B" w:rsidR="00E67299" w:rsidRPr="008803F1" w:rsidRDefault="008803F1" w:rsidP="00767B3B">
      <w:pPr>
        <w:jc w:val="both"/>
        <w:rPr>
          <w:b/>
        </w:rPr>
      </w:pPr>
      <w:r w:rsidRPr="008803F1">
        <w:rPr>
          <w:b/>
        </w:rPr>
        <w:t>8</w:t>
      </w:r>
      <w:r w:rsidR="000876D8" w:rsidRPr="008803F1">
        <w:rPr>
          <w:b/>
        </w:rPr>
        <w:t xml:space="preserve">. Certificados </w:t>
      </w:r>
    </w:p>
    <w:p w14:paraId="0E931D93" w14:textId="0BF8290C" w:rsidR="00E67299" w:rsidRDefault="008803F1" w:rsidP="00767B3B">
      <w:pPr>
        <w:jc w:val="both"/>
      </w:pPr>
      <w:r>
        <w:t>8</w:t>
      </w:r>
      <w:r w:rsidR="000876D8">
        <w:t>.1. Os certificados eletrônicos serão expedidos aos apresentadores de trabalhos</w:t>
      </w:r>
      <w:r>
        <w:t xml:space="preserve"> e</w:t>
      </w:r>
      <w:r w:rsidR="000876D8">
        <w:t xml:space="preserve"> ouvintes, desde que as informações dos participantes se encontrem devidamente registradas no sistema. </w:t>
      </w:r>
    </w:p>
    <w:p w14:paraId="3CE24C58" w14:textId="589BED40" w:rsidR="00E67299" w:rsidRDefault="008803F1" w:rsidP="00767B3B">
      <w:pPr>
        <w:jc w:val="both"/>
      </w:pPr>
      <w:r>
        <w:lastRenderedPageBreak/>
        <w:t>8</w:t>
      </w:r>
      <w:r w:rsidR="000876D8">
        <w:t xml:space="preserve">.2. Os apresentadores de trabalhos somente terão direito ao certificado se realizarem sua apresentação na hora e local definidos pela organização.  </w:t>
      </w:r>
    </w:p>
    <w:p w14:paraId="5097B1CC" w14:textId="6BBE7E45" w:rsidR="00E67299" w:rsidRDefault="008803F1" w:rsidP="00767B3B">
      <w:pPr>
        <w:jc w:val="both"/>
      </w:pPr>
      <w:r>
        <w:t>8</w:t>
      </w:r>
      <w:r w:rsidR="000876D8">
        <w:t xml:space="preserve">.3. Os ouvintes terão direito ao certificado de 12 horas mediante presença em, pelo menos, uma sessão de apresentação de trabalhos, comprovada por assinatura em ata de presença que será disponibilizada ao final da sessão.  </w:t>
      </w:r>
    </w:p>
    <w:p w14:paraId="3EC2BDE8" w14:textId="5E504381" w:rsidR="000876D8" w:rsidRDefault="008803F1" w:rsidP="00767B3B">
      <w:pPr>
        <w:jc w:val="both"/>
      </w:pPr>
      <w:r>
        <w:t>8.4</w:t>
      </w:r>
      <w:r w:rsidR="000876D8">
        <w:t xml:space="preserve">. Os certificados deverão ser impressos pelo próprio participante, no endereço www.furg.br, conforme orientações enviadas ao e-mail cadastrado no momento da inscrição.  </w:t>
      </w:r>
    </w:p>
    <w:p w14:paraId="1146F5F5" w14:textId="77777777" w:rsidR="00F4486D" w:rsidRDefault="00F4486D" w:rsidP="00767B3B">
      <w:pPr>
        <w:jc w:val="both"/>
        <w:rPr>
          <w:b/>
        </w:rPr>
      </w:pPr>
    </w:p>
    <w:p w14:paraId="4FFC5116" w14:textId="06C366AF" w:rsidR="00E67299" w:rsidRPr="008803F1" w:rsidRDefault="008803F1" w:rsidP="00767B3B">
      <w:pPr>
        <w:jc w:val="both"/>
        <w:rPr>
          <w:b/>
        </w:rPr>
      </w:pPr>
      <w:r>
        <w:rPr>
          <w:b/>
        </w:rPr>
        <w:t>9</w:t>
      </w:r>
      <w:r w:rsidR="000876D8" w:rsidRPr="008803F1">
        <w:rPr>
          <w:b/>
        </w:rPr>
        <w:t xml:space="preserve">. Anais </w:t>
      </w:r>
    </w:p>
    <w:p w14:paraId="1DBF90BC" w14:textId="7B9862C6" w:rsidR="000876D8" w:rsidRDefault="008803F1" w:rsidP="00767B3B">
      <w:pPr>
        <w:jc w:val="both"/>
      </w:pPr>
      <w:r>
        <w:t>9</w:t>
      </w:r>
      <w:r w:rsidR="000876D8">
        <w:t xml:space="preserve">.1. Os trabalhos apresentados no </w:t>
      </w:r>
      <w:r w:rsidRPr="009B6385">
        <w:rPr>
          <w:rStyle w:val="normaltextrun"/>
          <w:rFonts w:ascii="Calibri" w:hAnsi="Calibri" w:cs="Calibri"/>
          <w:b/>
          <w:color w:val="000000"/>
        </w:rPr>
        <w:t>Seminário de pesquisa e extensão em Economia Solidária, Cooperativismo Popular e Movimentos Sociais</w:t>
      </w:r>
      <w:r>
        <w:t xml:space="preserve"> </w:t>
      </w:r>
      <w:r w:rsidR="000876D8">
        <w:t xml:space="preserve">serão publicados nos Anais do evento, e estarão disponíveis no endereço eletrônico </w:t>
      </w:r>
      <w:r>
        <w:t>www.nudese.furg</w:t>
      </w:r>
      <w:r w:rsidR="000876D8">
        <w:t xml:space="preserve">.br </w:t>
      </w:r>
    </w:p>
    <w:p w14:paraId="387E6B0F" w14:textId="77777777" w:rsidR="008803F1" w:rsidRDefault="000876D8" w:rsidP="00767B3B">
      <w:pPr>
        <w:jc w:val="both"/>
      </w:pPr>
      <w:r>
        <w:t xml:space="preserve"> </w:t>
      </w:r>
    </w:p>
    <w:p w14:paraId="46DD822C" w14:textId="28E5635A" w:rsidR="000876D8" w:rsidRPr="008803F1" w:rsidRDefault="000876D8" w:rsidP="00767B3B">
      <w:pPr>
        <w:jc w:val="both"/>
        <w:rPr>
          <w:b/>
        </w:rPr>
      </w:pPr>
      <w:r w:rsidRPr="008803F1">
        <w:rPr>
          <w:b/>
        </w:rPr>
        <w:t>1</w:t>
      </w:r>
      <w:r w:rsidR="008803F1" w:rsidRPr="008803F1">
        <w:rPr>
          <w:b/>
        </w:rPr>
        <w:t>0</w:t>
      </w:r>
      <w:r w:rsidRPr="008803F1">
        <w:rPr>
          <w:b/>
        </w:rPr>
        <w:t xml:space="preserve">. Livro Virtual do </w:t>
      </w:r>
      <w:r w:rsidR="008803F1" w:rsidRPr="009B6385">
        <w:rPr>
          <w:rStyle w:val="normaltextrun"/>
          <w:rFonts w:ascii="Calibri" w:hAnsi="Calibri" w:cs="Calibri"/>
          <w:b/>
          <w:color w:val="000000"/>
        </w:rPr>
        <w:t>Seminário de pesquisa e extensão em Economia Solidária, Cooperativismo Popular e Movimentos Sociais</w:t>
      </w:r>
    </w:p>
    <w:p w14:paraId="3AD7BC15" w14:textId="2099549C" w:rsidR="00E67299" w:rsidRDefault="000876D8" w:rsidP="00767B3B">
      <w:pPr>
        <w:jc w:val="both"/>
      </w:pPr>
      <w:r>
        <w:t>1</w:t>
      </w:r>
      <w:r w:rsidR="008803F1">
        <w:t>0</w:t>
      </w:r>
      <w:r>
        <w:t xml:space="preserve">.1. O </w:t>
      </w:r>
      <w:r w:rsidR="008803F1">
        <w:t>Seminário</w:t>
      </w:r>
      <w:r>
        <w:t xml:space="preserve"> produzirá um livro virtual (e-book) no qual serão publicados os trabalhos apresentados, em formato de Artigo Completo. </w:t>
      </w:r>
    </w:p>
    <w:p w14:paraId="01575344" w14:textId="4BB2DDE1" w:rsidR="00E67299" w:rsidRDefault="000876D8" w:rsidP="00767B3B">
      <w:pPr>
        <w:jc w:val="both"/>
      </w:pPr>
      <w:r>
        <w:t>1</w:t>
      </w:r>
      <w:r w:rsidR="008803F1">
        <w:t>0</w:t>
      </w:r>
      <w:r>
        <w:t xml:space="preserve">.2. O autor que optar pela adesão ao livro virtual deverá submeter o seu trabalho no formato de artigo completo conforme modelo e normas de formatação disponibilizados pela organização do evento, para o e-mail </w:t>
      </w:r>
      <w:r w:rsidR="008803F1">
        <w:t>nudese</w:t>
      </w:r>
      <w:r>
        <w:t xml:space="preserve">@furg.br até o dia </w:t>
      </w:r>
      <w:r w:rsidR="008803F1">
        <w:t>vinte</w:t>
      </w:r>
      <w:r>
        <w:t xml:space="preserve"> (</w:t>
      </w:r>
      <w:r w:rsidR="008803F1">
        <w:t>20</w:t>
      </w:r>
      <w:r>
        <w:t xml:space="preserve">) de </w:t>
      </w:r>
      <w:r w:rsidR="008803F1">
        <w:t>dezembro</w:t>
      </w:r>
      <w:r>
        <w:t xml:space="preserve"> de 2019.</w:t>
      </w:r>
    </w:p>
    <w:p w14:paraId="0E21FED2" w14:textId="3DA69D06" w:rsidR="00E67299" w:rsidRDefault="008803F1" w:rsidP="00767B3B">
      <w:pPr>
        <w:jc w:val="both"/>
      </w:pPr>
      <w:r>
        <w:t>10</w:t>
      </w:r>
      <w:r w:rsidR="000876D8">
        <w:t xml:space="preserve">.3. A comissão organizadora do </w:t>
      </w:r>
      <w:r w:rsidRPr="009B6385">
        <w:rPr>
          <w:rStyle w:val="normaltextrun"/>
          <w:rFonts w:ascii="Calibri" w:hAnsi="Calibri" w:cs="Calibri"/>
          <w:b/>
          <w:color w:val="000000"/>
        </w:rPr>
        <w:t>Seminário de pesquisa e extensão em Economia Solidária, Cooperativismo Popular e Movimentos Sociais</w:t>
      </w:r>
      <w:r w:rsidR="000876D8">
        <w:t xml:space="preserve"> encaminhará os artigos completos para análise de </w:t>
      </w:r>
      <w:proofErr w:type="spellStart"/>
      <w:r w:rsidR="000876D8">
        <w:t>pareceristas</w:t>
      </w:r>
      <w:proofErr w:type="spellEnd"/>
      <w:r w:rsidR="000876D8">
        <w:t xml:space="preserve">, que terão o prazo máximo de 30 dias para a revisão.  </w:t>
      </w:r>
    </w:p>
    <w:p w14:paraId="49396AB9" w14:textId="1668601C" w:rsidR="00E67299" w:rsidRDefault="001F1745" w:rsidP="00767B3B">
      <w:pPr>
        <w:jc w:val="both"/>
      </w:pPr>
      <w:r>
        <w:t>10</w:t>
      </w:r>
      <w:r w:rsidR="000876D8">
        <w:t xml:space="preserve">.4. Os artigos revisados serão devolvidos ao autor correspondente para ajustes finais com prazo de 15 dias para retorno da versão revisada. </w:t>
      </w:r>
    </w:p>
    <w:p w14:paraId="3AC01589" w14:textId="6EA93991" w:rsidR="00E67299" w:rsidRDefault="001F1745" w:rsidP="00767B3B">
      <w:pPr>
        <w:jc w:val="both"/>
      </w:pPr>
      <w:r>
        <w:t>10</w:t>
      </w:r>
      <w:r w:rsidR="000876D8">
        <w:t>.5. A editoração do livro virtual ficará a cargo da Editora da FURG que iniciará o processo após o retorno de todas as versões revisadas, estipulando</w:t>
      </w:r>
      <w:r w:rsidR="00E67299">
        <w:t xml:space="preserve"> </w:t>
      </w:r>
      <w:r w:rsidR="000876D8">
        <w:t xml:space="preserve">se como prazo limite de retorno até </w:t>
      </w:r>
      <w:r>
        <w:t>09</w:t>
      </w:r>
      <w:r w:rsidR="000876D8">
        <w:t xml:space="preserve"> de </w:t>
      </w:r>
      <w:r>
        <w:t>março de 2020</w:t>
      </w:r>
      <w:r w:rsidR="000876D8">
        <w:t xml:space="preserve">. </w:t>
      </w:r>
    </w:p>
    <w:p w14:paraId="7606EE26" w14:textId="446E155B" w:rsidR="00E67299" w:rsidRDefault="000876D8" w:rsidP="00767B3B">
      <w:pPr>
        <w:jc w:val="both"/>
      </w:pPr>
      <w:r>
        <w:t>1</w:t>
      </w:r>
      <w:r w:rsidR="001F1745">
        <w:t>0</w:t>
      </w:r>
      <w:r>
        <w:t xml:space="preserve">.6. A Editora da FURG terá prazo máximo de 60 dias para reencaminhar a versão final para avaliação do autor correspondente. </w:t>
      </w:r>
    </w:p>
    <w:p w14:paraId="02EB2FA7" w14:textId="1C6CD789" w:rsidR="00E67299" w:rsidRDefault="001F1745" w:rsidP="00767B3B">
      <w:pPr>
        <w:jc w:val="both"/>
      </w:pPr>
      <w:r>
        <w:t>10</w:t>
      </w:r>
      <w:r w:rsidR="000876D8">
        <w:t xml:space="preserve">.7. Os artigos na versão final deverão ser devolvidos à Editora da FURG até 15 dias após seu recebimento. </w:t>
      </w:r>
    </w:p>
    <w:p w14:paraId="138FD949" w14:textId="32030F26" w:rsidR="000876D8" w:rsidRDefault="001F1745" w:rsidP="00767B3B">
      <w:pPr>
        <w:jc w:val="both"/>
      </w:pPr>
      <w:r>
        <w:t>10</w:t>
      </w:r>
      <w:r w:rsidR="000876D8">
        <w:t xml:space="preserve">.8. À comissão organizadora reserva-se a possibilidade de ampliar os prazos de revisão do artigo completo, conforme julgar necessário. </w:t>
      </w:r>
    </w:p>
    <w:p w14:paraId="108F812B" w14:textId="77777777" w:rsidR="000876D8" w:rsidRDefault="000876D8" w:rsidP="00767B3B">
      <w:pPr>
        <w:jc w:val="both"/>
      </w:pPr>
      <w:r>
        <w:t xml:space="preserve"> </w:t>
      </w:r>
    </w:p>
    <w:p w14:paraId="6C5B0936" w14:textId="5F460943" w:rsidR="000876D8" w:rsidRDefault="001F1745" w:rsidP="00767B3B">
      <w:pPr>
        <w:jc w:val="both"/>
        <w:rPr>
          <w:b/>
        </w:rPr>
      </w:pPr>
      <w:r w:rsidRPr="001F1745">
        <w:rPr>
          <w:b/>
        </w:rPr>
        <w:lastRenderedPageBreak/>
        <w:t>11</w:t>
      </w:r>
      <w:r w:rsidR="000876D8" w:rsidRPr="001F1745">
        <w:rPr>
          <w:b/>
        </w:rPr>
        <w:t xml:space="preserve">. Cronograma </w:t>
      </w:r>
    </w:p>
    <w:p w14:paraId="1CDE48F3" w14:textId="663EAF3A" w:rsidR="001F1745" w:rsidRDefault="001F1745" w:rsidP="00767B3B">
      <w:pPr>
        <w:jc w:val="both"/>
        <w:rPr>
          <w:b/>
        </w:rPr>
      </w:pPr>
    </w:p>
    <w:tbl>
      <w:tblPr>
        <w:tblStyle w:val="Tabelacomgrade"/>
        <w:tblW w:w="0" w:type="auto"/>
        <w:tblLook w:val="04A0" w:firstRow="1" w:lastRow="0" w:firstColumn="1" w:lastColumn="0" w:noHBand="0" w:noVBand="1"/>
      </w:tblPr>
      <w:tblGrid>
        <w:gridCol w:w="2122"/>
        <w:gridCol w:w="6372"/>
      </w:tblGrid>
      <w:tr w:rsidR="001F1745" w14:paraId="001D01E5" w14:textId="77777777" w:rsidTr="00005D34">
        <w:tc>
          <w:tcPr>
            <w:tcW w:w="2122" w:type="dxa"/>
          </w:tcPr>
          <w:p w14:paraId="4222CD31" w14:textId="2E3E93CA" w:rsidR="001F1745" w:rsidRDefault="001F1745" w:rsidP="00767B3B">
            <w:pPr>
              <w:jc w:val="both"/>
              <w:rPr>
                <w:b/>
              </w:rPr>
            </w:pPr>
            <w:r w:rsidRPr="001F1745">
              <w:rPr>
                <w:b/>
              </w:rPr>
              <w:t xml:space="preserve">Período Atividade </w:t>
            </w:r>
          </w:p>
        </w:tc>
        <w:tc>
          <w:tcPr>
            <w:tcW w:w="6372" w:type="dxa"/>
          </w:tcPr>
          <w:p w14:paraId="4C269B34" w14:textId="77777777" w:rsidR="001F1745" w:rsidRDefault="001F1745" w:rsidP="00767B3B">
            <w:pPr>
              <w:jc w:val="both"/>
              <w:rPr>
                <w:b/>
              </w:rPr>
            </w:pPr>
          </w:p>
        </w:tc>
      </w:tr>
      <w:tr w:rsidR="001F1745" w14:paraId="0BA05AF7" w14:textId="77777777" w:rsidTr="00005D34">
        <w:tc>
          <w:tcPr>
            <w:tcW w:w="2122" w:type="dxa"/>
          </w:tcPr>
          <w:p w14:paraId="73DE6629" w14:textId="3079FF38" w:rsidR="001F1745" w:rsidRDefault="001F1745" w:rsidP="009B3D12">
            <w:pPr>
              <w:jc w:val="both"/>
              <w:rPr>
                <w:b/>
              </w:rPr>
            </w:pPr>
            <w:r>
              <w:rPr>
                <w:b/>
              </w:rPr>
              <w:t>2</w:t>
            </w:r>
            <w:r w:rsidR="009B3D12">
              <w:rPr>
                <w:b/>
              </w:rPr>
              <w:t>7</w:t>
            </w:r>
            <w:r>
              <w:rPr>
                <w:b/>
              </w:rPr>
              <w:t>/09 a 15/10/2019</w:t>
            </w:r>
          </w:p>
        </w:tc>
        <w:tc>
          <w:tcPr>
            <w:tcW w:w="6372" w:type="dxa"/>
          </w:tcPr>
          <w:p w14:paraId="36022709" w14:textId="5632BCC7" w:rsidR="001F1745" w:rsidRDefault="001F1745" w:rsidP="00767B3B">
            <w:pPr>
              <w:jc w:val="both"/>
              <w:rPr>
                <w:b/>
              </w:rPr>
            </w:pPr>
            <w:r>
              <w:t>Inscrições apresentadores</w:t>
            </w:r>
          </w:p>
        </w:tc>
      </w:tr>
      <w:tr w:rsidR="001F1745" w14:paraId="3063C9A2" w14:textId="77777777" w:rsidTr="00005D34">
        <w:tc>
          <w:tcPr>
            <w:tcW w:w="2122" w:type="dxa"/>
          </w:tcPr>
          <w:p w14:paraId="21CE6F47" w14:textId="5607C33E" w:rsidR="001F1745" w:rsidRDefault="001F1745" w:rsidP="00A95C1E">
            <w:pPr>
              <w:jc w:val="both"/>
              <w:rPr>
                <w:b/>
              </w:rPr>
            </w:pPr>
            <w:r>
              <w:rPr>
                <w:b/>
              </w:rPr>
              <w:t>2</w:t>
            </w:r>
            <w:r w:rsidR="00A95C1E">
              <w:rPr>
                <w:b/>
              </w:rPr>
              <w:t>7</w:t>
            </w:r>
            <w:r>
              <w:rPr>
                <w:b/>
              </w:rPr>
              <w:t>/09 a 11/11/2019</w:t>
            </w:r>
          </w:p>
        </w:tc>
        <w:tc>
          <w:tcPr>
            <w:tcW w:w="6372" w:type="dxa"/>
          </w:tcPr>
          <w:p w14:paraId="078FBD74" w14:textId="7E51AD22" w:rsidR="001F1745" w:rsidRDefault="001F1745" w:rsidP="00767B3B">
            <w:pPr>
              <w:jc w:val="both"/>
              <w:rPr>
                <w:b/>
              </w:rPr>
            </w:pPr>
            <w:r>
              <w:t>Inscrições ouvintes</w:t>
            </w:r>
          </w:p>
        </w:tc>
      </w:tr>
      <w:tr w:rsidR="001F1745" w14:paraId="1E17727F" w14:textId="77777777" w:rsidTr="00005D34">
        <w:tc>
          <w:tcPr>
            <w:tcW w:w="2122" w:type="dxa"/>
          </w:tcPr>
          <w:p w14:paraId="7F3B120E" w14:textId="3BEA2E7F" w:rsidR="001F1745" w:rsidRDefault="001F1745" w:rsidP="009B3D12">
            <w:pPr>
              <w:jc w:val="both"/>
              <w:rPr>
                <w:b/>
              </w:rPr>
            </w:pPr>
            <w:r>
              <w:rPr>
                <w:b/>
              </w:rPr>
              <w:t>16/</w:t>
            </w:r>
            <w:r w:rsidR="009B3D12">
              <w:rPr>
                <w:b/>
              </w:rPr>
              <w:t>10</w:t>
            </w:r>
            <w:r>
              <w:rPr>
                <w:b/>
              </w:rPr>
              <w:t xml:space="preserve"> a 17/</w:t>
            </w:r>
            <w:r w:rsidR="009B3D12">
              <w:rPr>
                <w:b/>
              </w:rPr>
              <w:t>10</w:t>
            </w:r>
            <w:r>
              <w:rPr>
                <w:b/>
              </w:rPr>
              <w:t>/2019</w:t>
            </w:r>
          </w:p>
        </w:tc>
        <w:tc>
          <w:tcPr>
            <w:tcW w:w="6372" w:type="dxa"/>
          </w:tcPr>
          <w:p w14:paraId="1830AADC" w14:textId="1A190286" w:rsidR="001F1745" w:rsidRDefault="001F1745" w:rsidP="00767B3B">
            <w:pPr>
              <w:jc w:val="both"/>
              <w:rPr>
                <w:b/>
              </w:rPr>
            </w:pPr>
            <w:r>
              <w:t>Lista preliminar de resumos homologados</w:t>
            </w:r>
          </w:p>
        </w:tc>
      </w:tr>
      <w:tr w:rsidR="001F1745" w14:paraId="0D715C62" w14:textId="77777777" w:rsidTr="00005D34">
        <w:tc>
          <w:tcPr>
            <w:tcW w:w="2122" w:type="dxa"/>
          </w:tcPr>
          <w:p w14:paraId="04902AF0" w14:textId="583AA0B9" w:rsidR="001F1745" w:rsidRDefault="001F1745" w:rsidP="009B3D12">
            <w:pPr>
              <w:jc w:val="both"/>
              <w:rPr>
                <w:b/>
              </w:rPr>
            </w:pPr>
            <w:r>
              <w:rPr>
                <w:b/>
              </w:rPr>
              <w:t>18/</w:t>
            </w:r>
            <w:r w:rsidR="009B3D12">
              <w:rPr>
                <w:b/>
              </w:rPr>
              <w:t>10</w:t>
            </w:r>
            <w:r>
              <w:rPr>
                <w:b/>
              </w:rPr>
              <w:t>/2019</w:t>
            </w:r>
          </w:p>
        </w:tc>
        <w:tc>
          <w:tcPr>
            <w:tcW w:w="6372" w:type="dxa"/>
          </w:tcPr>
          <w:p w14:paraId="29CBE087" w14:textId="6DA6007D" w:rsidR="001F1745" w:rsidRDefault="001F1745" w:rsidP="00767B3B">
            <w:pPr>
              <w:jc w:val="both"/>
              <w:rPr>
                <w:b/>
              </w:rPr>
            </w:pPr>
            <w:r>
              <w:t>Divulgação da lista com os trabalhos selecionados para apresentação oral em roda de conversa</w:t>
            </w:r>
          </w:p>
        </w:tc>
      </w:tr>
      <w:tr w:rsidR="001F1745" w14:paraId="4200E203" w14:textId="77777777" w:rsidTr="00005D34">
        <w:tc>
          <w:tcPr>
            <w:tcW w:w="2122" w:type="dxa"/>
          </w:tcPr>
          <w:p w14:paraId="707E2E1B" w14:textId="60FCB47F" w:rsidR="001F1745" w:rsidRDefault="00005D34" w:rsidP="00767B3B">
            <w:pPr>
              <w:jc w:val="both"/>
              <w:rPr>
                <w:b/>
              </w:rPr>
            </w:pPr>
            <w:r>
              <w:rPr>
                <w:b/>
              </w:rPr>
              <w:t>11/11/2019</w:t>
            </w:r>
          </w:p>
        </w:tc>
        <w:tc>
          <w:tcPr>
            <w:tcW w:w="6372" w:type="dxa"/>
          </w:tcPr>
          <w:p w14:paraId="33BBADA2" w14:textId="764944E0" w:rsidR="001F1745" w:rsidRDefault="001F1745" w:rsidP="00005D34">
            <w:pPr>
              <w:jc w:val="both"/>
            </w:pPr>
            <w:r>
              <w:t xml:space="preserve">Realização </w:t>
            </w:r>
            <w:r w:rsidR="00005D34">
              <w:t xml:space="preserve">do </w:t>
            </w:r>
            <w:r w:rsidR="00005D34" w:rsidRPr="009B6385">
              <w:rPr>
                <w:rStyle w:val="normaltextrun"/>
                <w:rFonts w:ascii="Calibri" w:hAnsi="Calibri" w:cs="Calibri"/>
                <w:b/>
                <w:color w:val="000000"/>
              </w:rPr>
              <w:t>Seminário de pesquisa e extensão em Economia Solidária, Cooperativismo Popular e Movimentos Sociais</w:t>
            </w:r>
          </w:p>
        </w:tc>
      </w:tr>
      <w:tr w:rsidR="001F1745" w14:paraId="78B49A6F" w14:textId="77777777" w:rsidTr="00005D34">
        <w:tc>
          <w:tcPr>
            <w:tcW w:w="2122" w:type="dxa"/>
          </w:tcPr>
          <w:p w14:paraId="69F463FB" w14:textId="3CBB2DE3" w:rsidR="001F1745" w:rsidRDefault="00005D34" w:rsidP="00767B3B">
            <w:pPr>
              <w:jc w:val="both"/>
              <w:rPr>
                <w:b/>
              </w:rPr>
            </w:pPr>
            <w:r>
              <w:rPr>
                <w:b/>
              </w:rPr>
              <w:t>20/12/2019</w:t>
            </w:r>
          </w:p>
        </w:tc>
        <w:tc>
          <w:tcPr>
            <w:tcW w:w="6372" w:type="dxa"/>
          </w:tcPr>
          <w:p w14:paraId="5FAC869A" w14:textId="0C8CF866" w:rsidR="001F1745" w:rsidRDefault="001F1745" w:rsidP="00767B3B">
            <w:pPr>
              <w:jc w:val="both"/>
            </w:pPr>
            <w:r>
              <w:t>Entrega da primeira versão do Artigo Completo e começo da produção do livro virtual</w:t>
            </w:r>
          </w:p>
        </w:tc>
      </w:tr>
    </w:tbl>
    <w:p w14:paraId="0DD52794" w14:textId="77777777" w:rsidR="001F1745" w:rsidRPr="001F1745" w:rsidRDefault="001F1745" w:rsidP="00767B3B">
      <w:pPr>
        <w:jc w:val="both"/>
        <w:rPr>
          <w:b/>
        </w:rPr>
      </w:pPr>
      <w:bookmarkStart w:id="0" w:name="_GoBack"/>
      <w:bookmarkEnd w:id="0"/>
    </w:p>
    <w:p w14:paraId="53710D67" w14:textId="485FAF83" w:rsidR="000876D8" w:rsidRDefault="000876D8" w:rsidP="00767B3B">
      <w:pPr>
        <w:jc w:val="both"/>
      </w:pPr>
    </w:p>
    <w:p w14:paraId="331C0C4C" w14:textId="3DEB641C" w:rsidR="00E67299" w:rsidRPr="00005D34" w:rsidRDefault="000876D8" w:rsidP="00767B3B">
      <w:pPr>
        <w:jc w:val="both"/>
        <w:rPr>
          <w:b/>
        </w:rPr>
      </w:pPr>
      <w:r w:rsidRPr="00005D34">
        <w:rPr>
          <w:b/>
        </w:rPr>
        <w:t>1</w:t>
      </w:r>
      <w:r w:rsidR="00005D34">
        <w:rPr>
          <w:b/>
        </w:rPr>
        <w:t>2</w:t>
      </w:r>
      <w:r w:rsidRPr="00005D34">
        <w:rPr>
          <w:b/>
        </w:rPr>
        <w:t xml:space="preserve">. Disposições Gerais </w:t>
      </w:r>
    </w:p>
    <w:p w14:paraId="56109E51" w14:textId="1F83EDBF" w:rsidR="00E67299" w:rsidRDefault="000876D8" w:rsidP="00767B3B">
      <w:pPr>
        <w:jc w:val="both"/>
      </w:pPr>
      <w:r>
        <w:t>1</w:t>
      </w:r>
      <w:r w:rsidR="00005D34">
        <w:t>2</w:t>
      </w:r>
      <w:r>
        <w:t xml:space="preserve">.1. Todas as etapas de inscrição no </w:t>
      </w:r>
      <w:r w:rsidR="00005D34" w:rsidRPr="009B6385">
        <w:rPr>
          <w:rStyle w:val="normaltextrun"/>
          <w:rFonts w:ascii="Calibri" w:hAnsi="Calibri" w:cs="Calibri"/>
          <w:b/>
          <w:color w:val="000000"/>
        </w:rPr>
        <w:t>Seminário de pesquisa e extensão em Economia Solidária, Cooperativismo Popular e Movimentos Sociais</w:t>
      </w:r>
      <w:r w:rsidR="00005D34">
        <w:t xml:space="preserve"> </w:t>
      </w:r>
      <w:r>
        <w:t>serão realizadas por meio do sistema eletrônico e serão de inteira</w:t>
      </w:r>
      <w:r w:rsidR="00E67299">
        <w:t xml:space="preserve"> </w:t>
      </w:r>
      <w:r>
        <w:t xml:space="preserve">responsabilidade dos participantes e de seus respectivos orientadores, quando houver. </w:t>
      </w:r>
    </w:p>
    <w:p w14:paraId="56967A0B" w14:textId="7473AB14" w:rsidR="00E67299" w:rsidRDefault="00005D34" w:rsidP="00767B3B">
      <w:pPr>
        <w:jc w:val="both"/>
      </w:pPr>
      <w:r>
        <w:t>12</w:t>
      </w:r>
      <w:r w:rsidR="000876D8">
        <w:t xml:space="preserve">.2. A Comissão Organizadora não se responsabilizará por mensagens não recebidas pelo destinatário, decorrentes de endereço eletrônico incorreto ou desatualizado, controle de spam ou problemas técnicos de qualquer natureza. </w:t>
      </w:r>
    </w:p>
    <w:p w14:paraId="65D4D20F" w14:textId="24A4F914" w:rsidR="000876D8" w:rsidRDefault="00005D34" w:rsidP="00767B3B">
      <w:pPr>
        <w:jc w:val="both"/>
      </w:pPr>
      <w:r>
        <w:t>12</w:t>
      </w:r>
      <w:r w:rsidR="000876D8">
        <w:t xml:space="preserve">.3. Quaisquer dúvidas, sugestões ou reclamações deverão ser encaminhadas à Comissão Organizadora, exclusivamente, pelo endereço </w:t>
      </w:r>
      <w:r>
        <w:t>nudese</w:t>
      </w:r>
      <w:r w:rsidR="000876D8">
        <w:t xml:space="preserve">@furg.br </w:t>
      </w:r>
    </w:p>
    <w:p w14:paraId="308B7007" w14:textId="77777777" w:rsidR="000876D8" w:rsidRDefault="000876D8" w:rsidP="00767B3B">
      <w:pPr>
        <w:jc w:val="both"/>
      </w:pPr>
    </w:p>
    <w:sectPr w:rsidR="000876D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1E983" w14:textId="77777777" w:rsidR="009A2EBA" w:rsidRDefault="009A2EBA" w:rsidP="00F4486D">
      <w:pPr>
        <w:spacing w:after="0" w:line="240" w:lineRule="auto"/>
      </w:pPr>
      <w:r>
        <w:separator/>
      </w:r>
    </w:p>
  </w:endnote>
  <w:endnote w:type="continuationSeparator" w:id="0">
    <w:p w14:paraId="307561ED" w14:textId="77777777" w:rsidR="009A2EBA" w:rsidRDefault="009A2EBA" w:rsidP="00F44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5D5A6" w14:textId="77777777" w:rsidR="009A2EBA" w:rsidRDefault="009A2EBA" w:rsidP="00F4486D">
      <w:pPr>
        <w:spacing w:after="0" w:line="240" w:lineRule="auto"/>
      </w:pPr>
      <w:r>
        <w:separator/>
      </w:r>
    </w:p>
  </w:footnote>
  <w:footnote w:type="continuationSeparator" w:id="0">
    <w:p w14:paraId="4FBD8448" w14:textId="77777777" w:rsidR="009A2EBA" w:rsidRDefault="009A2EBA" w:rsidP="00F44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C33CB" w14:textId="30A364D1" w:rsidR="00F4486D" w:rsidRDefault="00F4486D">
    <w:pPr>
      <w:pStyle w:val="Cabealho"/>
    </w:pPr>
    <w:r>
      <w:rPr>
        <w:noProof/>
        <w:lang w:eastAsia="pt-BR"/>
      </w:rPr>
      <w:drawing>
        <wp:inline distT="0" distB="0" distL="0" distR="0" wp14:anchorId="49EB3D79" wp14:editId="46801725">
          <wp:extent cx="5384042" cy="995680"/>
          <wp:effectExtent l="0" t="0" r="762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lucinh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87853" cy="996385"/>
                  </a:xfrm>
                  <a:prstGeom prst="rect">
                    <a:avLst/>
                  </a:prstGeom>
                </pic:spPr>
              </pic:pic>
            </a:graphicData>
          </a:graphic>
        </wp:inline>
      </w:drawing>
    </w:r>
  </w:p>
  <w:p w14:paraId="09C4A5C6" w14:textId="77777777" w:rsidR="00F4486D" w:rsidRDefault="00F4486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A2343"/>
    <w:multiLevelType w:val="multilevel"/>
    <w:tmpl w:val="10E2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3A7323"/>
    <w:multiLevelType w:val="hybridMultilevel"/>
    <w:tmpl w:val="7F66D268"/>
    <w:lvl w:ilvl="0" w:tplc="8A10279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6D8"/>
    <w:rsid w:val="00005D34"/>
    <w:rsid w:val="000876D8"/>
    <w:rsid w:val="001B1FF9"/>
    <w:rsid w:val="001C6F86"/>
    <w:rsid w:val="001D75F0"/>
    <w:rsid w:val="001F1745"/>
    <w:rsid w:val="00541C8B"/>
    <w:rsid w:val="0057013E"/>
    <w:rsid w:val="00767B3B"/>
    <w:rsid w:val="007F1015"/>
    <w:rsid w:val="007F51BC"/>
    <w:rsid w:val="0084550C"/>
    <w:rsid w:val="008803F1"/>
    <w:rsid w:val="009A2EBA"/>
    <w:rsid w:val="009B3D12"/>
    <w:rsid w:val="009B6385"/>
    <w:rsid w:val="009B741F"/>
    <w:rsid w:val="00A378B6"/>
    <w:rsid w:val="00A95C1E"/>
    <w:rsid w:val="00AB66FD"/>
    <w:rsid w:val="00BB7B4D"/>
    <w:rsid w:val="00C9524D"/>
    <w:rsid w:val="00E67299"/>
    <w:rsid w:val="00E81E55"/>
    <w:rsid w:val="00F4486D"/>
    <w:rsid w:val="00F526D8"/>
    <w:rsid w:val="00F87B26"/>
    <w:rsid w:val="00FE4A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1183"/>
  <w15:chartTrackingRefBased/>
  <w15:docId w15:val="{08FE7B38-2F29-41D2-B4E0-569CE1EF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67B3B"/>
    <w:pPr>
      <w:ind w:left="720"/>
      <w:contextualSpacing/>
    </w:pPr>
  </w:style>
  <w:style w:type="paragraph" w:customStyle="1" w:styleId="paragraph">
    <w:name w:val="paragraph"/>
    <w:basedOn w:val="Normal"/>
    <w:rsid w:val="009B638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B6385"/>
  </w:style>
  <w:style w:type="character" w:customStyle="1" w:styleId="eop">
    <w:name w:val="eop"/>
    <w:basedOn w:val="Fontepargpadro"/>
    <w:rsid w:val="009B6385"/>
  </w:style>
  <w:style w:type="character" w:customStyle="1" w:styleId="contextualspellingandgrammarerror">
    <w:name w:val="contextualspellingandgrammarerror"/>
    <w:basedOn w:val="Fontepargpadro"/>
    <w:rsid w:val="00F526D8"/>
  </w:style>
  <w:style w:type="character" w:customStyle="1" w:styleId="spellingerror">
    <w:name w:val="spellingerror"/>
    <w:basedOn w:val="Fontepargpadro"/>
    <w:rsid w:val="00F526D8"/>
  </w:style>
  <w:style w:type="character" w:styleId="Hyperlink">
    <w:name w:val="Hyperlink"/>
    <w:basedOn w:val="Fontepargpadro"/>
    <w:uiPriority w:val="99"/>
    <w:unhideWhenUsed/>
    <w:rsid w:val="001D75F0"/>
    <w:rPr>
      <w:color w:val="0563C1" w:themeColor="hyperlink"/>
      <w:u w:val="single"/>
    </w:rPr>
  </w:style>
  <w:style w:type="table" w:styleId="Tabelacomgrade">
    <w:name w:val="Table Grid"/>
    <w:basedOn w:val="Tabelanormal"/>
    <w:uiPriority w:val="39"/>
    <w:rsid w:val="001F1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4486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486D"/>
  </w:style>
  <w:style w:type="paragraph" w:styleId="Rodap">
    <w:name w:val="footer"/>
    <w:basedOn w:val="Normal"/>
    <w:link w:val="RodapChar"/>
    <w:uiPriority w:val="99"/>
    <w:unhideWhenUsed/>
    <w:rsid w:val="00F4486D"/>
    <w:pPr>
      <w:tabs>
        <w:tab w:val="center" w:pos="4252"/>
        <w:tab w:val="right" w:pos="8504"/>
      </w:tabs>
      <w:spacing w:after="0" w:line="240" w:lineRule="auto"/>
    </w:pPr>
  </w:style>
  <w:style w:type="character" w:customStyle="1" w:styleId="RodapChar">
    <w:name w:val="Rodapé Char"/>
    <w:basedOn w:val="Fontepargpadro"/>
    <w:link w:val="Rodap"/>
    <w:uiPriority w:val="99"/>
    <w:rsid w:val="00F44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27752">
      <w:bodyDiv w:val="1"/>
      <w:marLeft w:val="0"/>
      <w:marRight w:val="0"/>
      <w:marTop w:val="0"/>
      <w:marBottom w:val="0"/>
      <w:divBdr>
        <w:top w:val="none" w:sz="0" w:space="0" w:color="auto"/>
        <w:left w:val="none" w:sz="0" w:space="0" w:color="auto"/>
        <w:bottom w:val="none" w:sz="0" w:space="0" w:color="auto"/>
        <w:right w:val="none" w:sz="0" w:space="0" w:color="auto"/>
      </w:divBdr>
      <w:divsChild>
        <w:div w:id="1908805626">
          <w:marLeft w:val="0"/>
          <w:marRight w:val="0"/>
          <w:marTop w:val="0"/>
          <w:marBottom w:val="0"/>
          <w:divBdr>
            <w:top w:val="none" w:sz="0" w:space="0" w:color="auto"/>
            <w:left w:val="none" w:sz="0" w:space="0" w:color="auto"/>
            <w:bottom w:val="none" w:sz="0" w:space="0" w:color="auto"/>
            <w:right w:val="none" w:sz="0" w:space="0" w:color="auto"/>
          </w:divBdr>
        </w:div>
      </w:divsChild>
    </w:div>
    <w:div w:id="546650068">
      <w:bodyDiv w:val="1"/>
      <w:marLeft w:val="0"/>
      <w:marRight w:val="0"/>
      <w:marTop w:val="0"/>
      <w:marBottom w:val="0"/>
      <w:divBdr>
        <w:top w:val="none" w:sz="0" w:space="0" w:color="auto"/>
        <w:left w:val="none" w:sz="0" w:space="0" w:color="auto"/>
        <w:bottom w:val="none" w:sz="0" w:space="0" w:color="auto"/>
        <w:right w:val="none" w:sz="0" w:space="0" w:color="auto"/>
      </w:divBdr>
    </w:div>
    <w:div w:id="815217761">
      <w:bodyDiv w:val="1"/>
      <w:marLeft w:val="0"/>
      <w:marRight w:val="0"/>
      <w:marTop w:val="0"/>
      <w:marBottom w:val="0"/>
      <w:divBdr>
        <w:top w:val="none" w:sz="0" w:space="0" w:color="auto"/>
        <w:left w:val="none" w:sz="0" w:space="0" w:color="auto"/>
        <w:bottom w:val="none" w:sz="0" w:space="0" w:color="auto"/>
        <w:right w:val="none" w:sz="0" w:space="0" w:color="auto"/>
      </w:divBdr>
    </w:div>
    <w:div w:id="1800031781">
      <w:bodyDiv w:val="1"/>
      <w:marLeft w:val="0"/>
      <w:marRight w:val="0"/>
      <w:marTop w:val="0"/>
      <w:marBottom w:val="0"/>
      <w:divBdr>
        <w:top w:val="none" w:sz="0" w:space="0" w:color="auto"/>
        <w:left w:val="none" w:sz="0" w:space="0" w:color="auto"/>
        <w:bottom w:val="none" w:sz="0" w:space="0" w:color="auto"/>
        <w:right w:val="none" w:sz="0" w:space="0" w:color="auto"/>
      </w:divBdr>
    </w:div>
    <w:div w:id="211944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ur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2315</Words>
  <Characters>12507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Nobre</dc:creator>
  <cp:keywords/>
  <dc:description/>
  <cp:lastModifiedBy>Nudese</cp:lastModifiedBy>
  <cp:revision>4</cp:revision>
  <dcterms:created xsi:type="dcterms:W3CDTF">2019-09-19T14:15:00Z</dcterms:created>
  <dcterms:modified xsi:type="dcterms:W3CDTF">2019-09-23T18:29:00Z</dcterms:modified>
</cp:coreProperties>
</file>