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II – MODELO DE AUTODECLARAÇÃO ÉTNICO-RACIAL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AUTODECLARAÇÃO ÉTNICO-RACIAL (discentes)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Eu,_________________________________, CPF n.º _____________________, portador/a do documento de identidade n.º ___________, emitido por em ___ /___ /___, com o fim específico de atender aos critérios estipulados neste edital, da Universidade Federal do Rio Grande - FURG, declaro que sou ( ) preto/a ( ) pardo/a. Estou ciente de que prestar informações falsas relativas às exigências estabelecidas quanto à autodeclaração incorre em, além da penalização prevista em lei, desclassificação do Processo Seletivo, o que poderá acontecer a qualquer tempo, ainda que resguardados os direitos do contraditório e da ampla defesa.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Cidade: _______________, ____/____/________. 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 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do(a) candidato(a) 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De acordo com o art. 2º, da Lei nº 12.990, de 9 de junho de 2014, poderão concorrer às vagas reservadas em concursos públicos a candidatos negros aqueles que se autodeclararem pretos ou pardos no ato da inscrição do concurso público, conforme quesito cor ou raça utilizado pela Fundação Instituto Brasileiro de Geografia e Estatística (IBGE). No caso, o candidato interessado em concorrer às vagas destinadas aos negros, deverá assinalar no campo ‘cor de pele/raça’ da ficha de inscrição, a condição de preto ou pardo, valendo esta informação como autodeclaração e de responsabilidade exclusiva do próprio candidato, devendo este responder pelas consequências, em caso de informação falsa.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