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line="240" w:lineRule="auto"/>
        <w:jc w:val="center"/>
        <w:rPr/>
      </w:pPr>
      <w:r w:rsidDel="00000000" w:rsidR="00000000" w:rsidRPr="00000000">
        <w:rPr>
          <w:b w:val="1"/>
          <w:sz w:val="26"/>
          <w:szCs w:val="26"/>
          <w:rtl w:val="0"/>
        </w:rPr>
        <w:t xml:space="preserve">TÍTULO [CAIXA ALTA, TAMANHO 14, FONTE ARIAL, CENTRALIZADO, NEGRITO]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do (a) 1 autor (a)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do (a) 2 autor (a)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right"/>
        <w:rPr/>
      </w:pPr>
      <w:r w:rsidDel="00000000" w:rsidR="00000000" w:rsidRPr="00000000">
        <w:rPr>
          <w:sz w:val="24"/>
          <w:szCs w:val="24"/>
          <w:rtl w:val="0"/>
        </w:rPr>
        <w:t xml:space="preserve">Nome do (a) 3 autor (a)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Palavras-chave: Palavra 1; Palavra 2; Palavra 3.</w:t>
      </w:r>
    </w:p>
    <w:p w:rsidR="00000000" w:rsidDel="00000000" w:rsidP="00000000" w:rsidRDefault="00000000" w:rsidRPr="00000000" w14:paraId="00000008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Seguem as orientações: Título do trabalho: colocá-lo em letra maiúscula, fonte Arial, tamanho 14, espaço entre linhas 1,5, em negrito e centralizado. Autores/as: indique os nomes dos(as) coautores (se houver), use fonte Arial, tamanho 12, espaçamento 1,5, alinhamento à direita; e, não esqueça de preencher as informações em nota de rodapé;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são permitidos até 03 autores(as)</w:t>
      </w:r>
      <w:r w:rsidDel="00000000" w:rsidR="00000000" w:rsidRPr="00000000">
        <w:rPr>
          <w:sz w:val="24"/>
          <w:szCs w:val="24"/>
          <w:rtl w:val="0"/>
        </w:rPr>
        <w:t xml:space="preserve"> nessa modalidade de trabalho. </w:t>
      </w:r>
    </w:p>
    <w:p w:rsidR="00000000" w:rsidDel="00000000" w:rsidP="00000000" w:rsidRDefault="00000000" w:rsidRPr="00000000" w14:paraId="0000000A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Relato de Experiência deve conter 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de duas a três páginas,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usar fonte Arial, tamanho 12, espaçamento 1,5 entre linhas, e alinhamento justificado. E, em seguida, as referências bibliográficas (normas da ABNT – os autores mencionados no texto, e somente estes, devem constar nas referências do trabalho.)</w:t>
      </w:r>
    </w:p>
    <w:p w:rsidR="00000000" w:rsidDel="00000000" w:rsidP="00000000" w:rsidRDefault="00000000" w:rsidRPr="00000000" w14:paraId="0000000B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trabalhos serão distribuídos pela Comissão Organizadora do evento nas salas de apresentação. É recomendado aos(s) apresentador(es) entrarem nas salas, no mínimo, 15 minutos antes do horário de início (link para acesso às salas será enviado por e-mail). O tempo de apresentação oral será de 10 minutos (podendo ser ampliado, caso ocorram discussões/contribuições acerca do tema). 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Nos encontramos em outubro. Com carinho, a Comissão Organizadora.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Referências Bibliográficas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BIEMBENGUT, Maria Salett. Mapeamento na Pesquisa Educacional. Rio de Janeiro: Ciência Moderna, 2008. 148p.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firstLine="56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66676</wp:posOffset>
          </wp:positionH>
          <wp:positionV relativeFrom="paragraph">
            <wp:posOffset>-85724</wp:posOffset>
          </wp:positionV>
          <wp:extent cx="519113" cy="54506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9113" cy="545068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otnote w:id="0">
    <w:p w:rsidR="00000000" w:rsidDel="00000000" w:rsidP="00000000" w:rsidRDefault="00000000" w:rsidRPr="00000000" w14:paraId="0000001E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</w:p>
  </w:footnote>
  <w:footnote w:id="1">
    <w:p w:rsidR="00000000" w:rsidDel="00000000" w:rsidP="00000000" w:rsidRDefault="00000000" w:rsidRPr="00000000" w14:paraId="0000001F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</w:p>
  </w:footnote>
  <w:footnote w:id="2">
    <w:p w:rsidR="00000000" w:rsidDel="00000000" w:rsidP="00000000" w:rsidRDefault="00000000" w:rsidRPr="00000000" w14:paraId="00000020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A">
    <w:pPr>
      <w:ind w:left="0" w:firstLine="0"/>
      <w:jc w:val="center"/>
      <w:rPr>
        <w:b w:val="1"/>
        <w:sz w:val="26"/>
        <w:szCs w:val="26"/>
      </w:rPr>
    </w:pPr>
    <w:r w:rsidDel="00000000" w:rsidR="00000000" w:rsidRPr="00000000">
      <w:rPr>
        <w:b w:val="1"/>
        <w:sz w:val="26"/>
        <w:szCs w:val="26"/>
        <w:rtl w:val="0"/>
      </w:rPr>
      <w:t xml:space="preserve">Webinário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4419600</wp:posOffset>
          </wp:positionH>
          <wp:positionV relativeFrom="paragraph">
            <wp:posOffset>-314324</wp:posOffset>
          </wp:positionV>
          <wp:extent cx="1806900" cy="984404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06900" cy="984404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ind w:left="720" w:firstLine="720"/>
      <w:jc w:val="left"/>
      <w:rPr>
        <w:b w:val="1"/>
        <w:sz w:val="26"/>
        <w:szCs w:val="26"/>
      </w:rPr>
    </w:pPr>
    <w:r w:rsidDel="00000000" w:rsidR="00000000" w:rsidRPr="00000000">
      <w:rPr>
        <w:b w:val="1"/>
        <w:sz w:val="26"/>
        <w:szCs w:val="26"/>
        <w:rtl w:val="0"/>
      </w:rPr>
      <w:t xml:space="preserve"> Educação do Campo: desafios e possibilidades</w:t>
    </w:r>
  </w:p>
  <w:p w:rsidR="00000000" w:rsidDel="00000000" w:rsidP="00000000" w:rsidRDefault="00000000" w:rsidRPr="00000000" w14:paraId="0000001C">
    <w:pPr>
      <w:ind w:left="720" w:firstLine="720"/>
      <w:jc w:val="center"/>
      <w:rPr/>
    </w:pPr>
    <w:r w:rsidDel="00000000" w:rsidR="00000000" w:rsidRPr="00000000">
      <w:rPr>
        <w:sz w:val="20"/>
        <w:szCs w:val="20"/>
        <w:rtl w:val="0"/>
      </w:rPr>
      <w:t xml:space="preserve">17, 22, 29 e 31 de outubro de 2024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