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shd w:fill="auto" w:val="clear"/>
        <w:spacing w:after="160" w:before="0" w:line="360" w:lineRule="auto"/>
        <w:ind w:left="0" w:right="0" w:firstLine="0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360" w:lineRule="auto"/>
        <w:ind w:left="120" w:right="4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DE CHAMAMENTO PÚBLICO Nº 11/2023 - SMCEL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i w:val="0"/>
          <w:smallCaps w:val="1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VI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DECLARAÇÃO ÉTNICO-RACIAL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shd w:fill="auto" w:val="clear"/>
        <w:spacing w:after="120" w:before="120" w:line="360" w:lineRule="auto"/>
        <w:ind w:left="0" w:right="4" w:firstLine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(Para agentes culturais concorrentes às cotas étnico-raciais – negros ou indígenas)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shd w:fill="auto" w:val="clear"/>
        <w:spacing w:after="120" w:before="120" w:line="360" w:lineRule="auto"/>
        <w:ind w:left="0" w:right="4" w:firstLine="0"/>
        <w:jc w:val="center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shd w:fill="auto" w:val="clear"/>
        <w:spacing w:after="120" w:before="120" w:line="360" w:lineRule="auto"/>
        <w:ind w:left="0" w:right="4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  _______________________________________________________________,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shd w:fill="auto" w:val="clear"/>
        <w:spacing w:after="120" w:before="120" w:line="360" w:lineRule="auto"/>
        <w:ind w:left="0" w:right="4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shd w:fill="auto" w:val="clear"/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shd w:fill="auto" w:val="clear"/>
        <w:spacing w:after="120" w:before="120" w:line="36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shd w:fill="auto" w:val="clear"/>
        <w:spacing w:after="120" w:before="120" w:line="360" w:lineRule="auto"/>
        <w:ind w:left="120" w:right="120" w:firstLine="0"/>
        <w:jc w:val="center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DECLARANTE</w:t>
      </w:r>
    </w:p>
    <w:p w:rsidR="00000000" w:rsidDel="00000000" w:rsidP="00000000" w:rsidRDefault="00000000" w:rsidRPr="00000000" w14:paraId="0000000C">
      <w:pPr>
        <w:spacing w:after="160" w:before="280" w:line="36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 </w:t>
      </w:r>
    </w:p>
    <w:sectPr>
      <w:headerReference r:id="rId7" w:type="default"/>
      <w:pgSz w:h="16838" w:w="11906" w:orient="portrait"/>
      <w:pgMar w:bottom="1133" w:top="1700" w:left="1700" w:right="1133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D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3984625</wp:posOffset>
          </wp:positionH>
          <wp:positionV relativeFrom="page">
            <wp:posOffset>231775</wp:posOffset>
          </wp:positionV>
          <wp:extent cx="2725738" cy="851511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16918" l="0" r="0" t="27466"/>
                  <a:stretch>
                    <a:fillRect/>
                  </a:stretch>
                </pic:blipFill>
                <pic:spPr>
                  <a:xfrm>
                    <a:off x="0" y="0"/>
                    <a:ext cx="2725738" cy="85151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774700</wp:posOffset>
          </wp:positionH>
          <wp:positionV relativeFrom="page">
            <wp:posOffset>393700</wp:posOffset>
          </wp:positionV>
          <wp:extent cx="3007501" cy="681038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24705" l="0" r="0" t="35000"/>
                  <a:stretch>
                    <a:fillRect/>
                  </a:stretch>
                </pic:blipFill>
                <pic:spPr>
                  <a:xfrm>
                    <a:off x="0" y="0"/>
                    <a:ext cx="3007501" cy="68103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widowControl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3D40FD"/>
    <w:rPr>
      <w:b w:val="1"/>
      <w:bCs w:val="1"/>
    </w:rPr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LO-normal"/>
    <w:qFormat w:val="1"/>
    <w:pPr>
      <w:widowControl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Textocentralizadomaiusculas" w:customStyle="1">
    <w:name w:val="texto_centralizado_maiusculas"/>
    <w:basedOn w:val="Normal1"/>
    <w:qFormat w:val="1"/>
    <w:rsid w:val="00D05A57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1"/>
    <w:qFormat w:val="1"/>
    <w:rsid w:val="00D05A57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1"/>
    <w:uiPriority w:val="99"/>
    <w:semiHidden w:val="1"/>
    <w:unhideWhenUsed w:val="1"/>
    <w:qFormat w:val="1"/>
    <w:rsid w:val="00D05A57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1"/>
    <w:qFormat w:val="1"/>
    <w:rsid w:val="00D05A57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ontedodoquadro">
    <w:name w:val="Conteúdo do quadro"/>
    <w:basedOn w:val="Normal"/>
    <w:qFormat w:val="1"/>
    <w:pPr/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C/Y+mE4McxaHqllRbVkUhu2fQg==">CgMxLjA4AHIhMWlmRGtobE1nUThCUnFNN0RCM0d3QWxkbWx2UWlkQVJn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2023-06-29T14:55:00Z</dcterms:created>
  <dc:creator>Laís Alves Valente</dc:creator>
</cp:coreProperties>
</file>