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TÍTULO EM MAIUSCULAS E NEGRITO CENTRALIZADO</w:t>
      </w:r>
    </w:p>
    <w:p w:rsidR="00000000" w:rsidDel="00000000" w:rsidP="00000000" w:rsidRDefault="00000000" w:rsidRPr="00000000" w14:paraId="00000003">
      <w:pPr>
        <w:spacing w:after="0" w:line="24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Autoras(es):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SOBRENOME, Nome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; SOBRENOME, Nome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;...</w:t>
      </w:r>
    </w:p>
    <w:p w:rsidR="00000000" w:rsidDel="00000000" w:rsidP="00000000" w:rsidRDefault="00000000" w:rsidRPr="00000000" w14:paraId="0000000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Palavras-chave: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quatro (04) palavras-chave, separadas por ponto e vírgula e com ponto final.</w:t>
      </w:r>
    </w:p>
    <w:p w:rsidR="00000000" w:rsidDel="00000000" w:rsidP="00000000" w:rsidRDefault="00000000" w:rsidRPr="00000000" w14:paraId="00000008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 Contexto do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relato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ou denominação de preferência das(es/os) autoras(es): texto introdutório do tema/relato.</w:t>
      </w:r>
    </w:p>
    <w:p w:rsidR="00000000" w:rsidDel="00000000" w:rsidP="00000000" w:rsidRDefault="00000000" w:rsidRPr="00000000" w14:paraId="0000000A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 Detalhamento das atividades e reflexões: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texto sobre o desenvolvimento do tema/relato. Nomear este item com subtítulo de preferência das(es/os) autoras(es).</w:t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ind w:left="0" w:firstLine="720"/>
        <w:jc w:val="both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Modelo de citação de até três (3) linhas (se houver):</w:t>
      </w:r>
    </w:p>
    <w:p w:rsidR="00000000" w:rsidDel="00000000" w:rsidP="00000000" w:rsidRDefault="00000000" w:rsidRPr="00000000" w14:paraId="0000000E">
      <w:pPr>
        <w:spacing w:after="0" w:line="360" w:lineRule="auto"/>
        <w:ind w:firstLine="708.661417322834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Conforme Duarte Jr. (2004, p. 13),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aisthesis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indica “a primordial capacidade do ser humano de se sentir a si próprio e ao mundo num todo integrado”. </w:t>
      </w:r>
    </w:p>
    <w:p w:rsidR="00000000" w:rsidDel="00000000" w:rsidP="00000000" w:rsidRDefault="00000000" w:rsidRPr="00000000" w14:paraId="0000000F">
      <w:pPr>
        <w:spacing w:after="0" w:line="360" w:lineRule="auto"/>
        <w:ind w:firstLine="708.661417322834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ou </w:t>
      </w:r>
    </w:p>
    <w:p w:rsidR="00000000" w:rsidDel="00000000" w:rsidP="00000000" w:rsidRDefault="00000000" w:rsidRPr="00000000" w14:paraId="00000010">
      <w:pPr>
        <w:spacing w:after="0" w:line="360" w:lineRule="auto"/>
        <w:ind w:firstLine="708.661417322834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Aisthesis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indica “a primordial capacidade do ser humano de se sentir a si próprio e ao mundo num todo integrado” (DUARTE Jr, 2004, p. 13). </w:t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ind w:left="0" w:firstLine="720"/>
        <w:jc w:val="both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Modelo de citação acima de três (3) linhas (se houver):</w:t>
      </w:r>
    </w:p>
    <w:p w:rsidR="00000000" w:rsidDel="00000000" w:rsidP="00000000" w:rsidRDefault="00000000" w:rsidRPr="00000000" w14:paraId="00000013">
      <w:pPr>
        <w:spacing w:after="0" w:before="120" w:line="240" w:lineRule="auto"/>
        <w:ind w:left="2268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Citação destacada do corpo do texto, acima de 3 linhas, deve ter recuo de margem de 4 cm, fonte tamanho 11 e espaçamento simples entre linhasxxxxxxxxxxxxxxxxxxxxxxxxxxxxxxxxxxxxxxxxxxxxxxxxxxxxxxxxxxxxxxxxxxxxxxxxxxxxxxxxxxxxxxxxxxxxxxxxxxxxxxxxxxxxxxxxxxxxxxxxxxxx. (SOBRENOME DO AUTOR, 2018, p. 45).</w:t>
      </w:r>
    </w:p>
    <w:p w:rsidR="00000000" w:rsidDel="00000000" w:rsidP="00000000" w:rsidRDefault="00000000" w:rsidRPr="00000000" w14:paraId="00000014">
      <w:pPr>
        <w:spacing w:after="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3 Considerações finais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ou denominação de preferência das(es/os) autoras(es): texto de fechamento do resumo expandido, com reflexões realizadas até o momento e aspectos relevantes do trabalho.</w:t>
      </w:r>
    </w:p>
    <w:p w:rsidR="00000000" w:rsidDel="00000000" w:rsidP="00000000" w:rsidRDefault="00000000" w:rsidRPr="00000000" w14:paraId="00000016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Referências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ind w:left="-15" w:right="59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SOBRENOME, Prenome.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Título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subtítulo. Edição. Local: Editora, ano de publicação. </w:t>
      </w:r>
    </w:p>
    <w:p w:rsidR="00000000" w:rsidDel="00000000" w:rsidP="00000000" w:rsidRDefault="00000000" w:rsidRPr="00000000" w14:paraId="0000001A">
      <w:pPr>
        <w:spacing w:after="0" w:line="240" w:lineRule="auto"/>
        <w:ind w:left="-15" w:right="59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SOBRENOME, Prenome. Título: subtítulo do artigo.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Título do periódico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local, volume, fascículo, página inicial e final, mês e ano. Disponível em: &lt;www.site.com&gt;. Acesso em: 1º jan. 2016. </w:t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Arial" w:cs="Arial" w:eastAsia="Arial" w:hAnsi="Arial"/>
          <w:color w:val="76717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even"/>
      <w:footerReference r:id="rId10" w:type="default"/>
      <w:footerReference r:id="rId11" w:type="even"/>
      <w:pgSz w:h="16838" w:w="11906" w:orient="portrait"/>
      <w:pgMar w:bottom="1418" w:top="1418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281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67" w:right="281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VII SEMINÁRIO INTERFACES PEDAGÓGICAS: LICENCIATURAS EM DIÁLOGO – CIDADE PLURAL: Escolas, Convivências e Resistências – ISBN:</w: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2D">
      <w:pPr>
        <w:spacing w:after="0" w:line="240" w:lineRule="auto"/>
        <w:ind w:left="142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Formação/profissão, vínculo institucional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 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-mail.</w:t>
      </w:r>
    </w:p>
  </w:footnote>
  <w:footnote w:id="1">
    <w:p w:rsidR="00000000" w:rsidDel="00000000" w:rsidP="00000000" w:rsidRDefault="00000000" w:rsidRPr="00000000" w14:paraId="0000002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Idem ao anterior.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2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222222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355.0" w:type="dxa"/>
      <w:jc w:val="center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835"/>
      <w:gridCol w:w="3685"/>
      <w:gridCol w:w="2835"/>
      <w:tblGridChange w:id="0">
        <w:tblGrid>
          <w:gridCol w:w="2835"/>
          <w:gridCol w:w="3685"/>
          <w:gridCol w:w="2835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-2" w:firstLine="0"/>
            <w:jc w:val="center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222222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  <w:drawing>
              <wp:inline distB="0" distT="0" distL="0" distR="0">
                <wp:extent cx="1246187" cy="914291"/>
                <wp:effectExtent b="0" l="0" r="0" t="0"/>
                <wp:docPr id="7" name="image2.jpg"/>
                <a:graphic>
                  <a:graphicData uri="http://schemas.openxmlformats.org/drawingml/2006/picture">
                    <pic:pic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6187" cy="914291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1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ind w:right="-2"/>
            <w:jc w:val="center"/>
            <w:rPr>
              <w:rFonts w:ascii="Arial" w:cs="Arial" w:eastAsia="Arial" w:hAnsi="Arial"/>
              <w:b w:val="1"/>
              <w:color w:val="22222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rtl w:val="0"/>
            </w:rPr>
            <w:t xml:space="preserve">11º Simpósio de Arte-Educação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ind w:right="-2"/>
            <w:jc w:val="center"/>
            <w:rPr>
              <w:rFonts w:ascii="Arial" w:cs="Arial" w:eastAsia="Arial" w:hAnsi="Arial"/>
              <w:b w:val="1"/>
              <w:color w:val="222222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ind w:right="-2"/>
            <w:jc w:val="center"/>
            <w:rPr>
              <w:rFonts w:ascii="Arial" w:cs="Arial" w:eastAsia="Arial" w:hAnsi="Arial"/>
              <w:b w:val="1"/>
              <w:color w:val="222222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202124"/>
              <w:sz w:val="18"/>
              <w:szCs w:val="18"/>
              <w:highlight w:val="white"/>
              <w:rtl w:val="0"/>
            </w:rPr>
            <w:t xml:space="preserve">Protagonismos de mulheres nas artes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spacing w:after="240" w:before="240" w:line="276" w:lineRule="auto"/>
            <w:jc w:val="center"/>
            <w:rPr>
              <w:rFonts w:ascii="Arial" w:cs="Arial" w:eastAsia="Arial" w:hAnsi="Arial"/>
              <w:b w:val="1"/>
              <w:color w:val="22222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222222"/>
              <w:sz w:val="18"/>
              <w:szCs w:val="18"/>
              <w:rtl w:val="0"/>
            </w:rPr>
            <w:t xml:space="preserve">25 a 28 de setembro de 2023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-2" w:firstLine="0"/>
            <w:jc w:val="center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222222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color w:val="222222"/>
              <w:sz w:val="24"/>
              <w:szCs w:val="24"/>
            </w:rPr>
            <w:drawing>
              <wp:inline distB="114300" distT="114300" distL="114300" distR="114300">
                <wp:extent cx="1357630" cy="519587"/>
                <wp:effectExtent b="0" l="0" r="0" t="0"/>
                <wp:docPr id="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7630" cy="51958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2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9070"/>
      </w:tabs>
      <w:spacing w:after="0" w:before="0" w:line="240" w:lineRule="auto"/>
      <w:ind w:left="567" w:right="-2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VII SEMINÁRIO INTERFACES PEDAGÓGICAS: LICENCIATURAS EM DIÁLOGO</w:t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9070"/>
      </w:tabs>
      <w:spacing w:after="0" w:before="0" w:line="240" w:lineRule="auto"/>
      <w:ind w:left="567" w:right="-2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Cidade Plural: Escolas, Convivências e Resistências</w:t>
    </w:r>
  </w:p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2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Universidade Federal do Rio Grande – FURG, 16, 17 e 18 de setembro de 2019.</w:t>
    </w:r>
  </w:p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2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2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B4942"/>
    <w:pPr>
      <w:spacing w:after="160" w:line="259" w:lineRule="auto"/>
    </w:pPr>
    <w:rPr>
      <w:sz w:val="22"/>
      <w:szCs w:val="22"/>
      <w:lang w:eastAsia="en-US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055F83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055F83"/>
  </w:style>
  <w:style w:type="paragraph" w:styleId="Rodap">
    <w:name w:val="footer"/>
    <w:basedOn w:val="Normal"/>
    <w:link w:val="RodapChar"/>
    <w:uiPriority w:val="99"/>
    <w:unhideWhenUsed w:val="1"/>
    <w:rsid w:val="00055F83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055F83"/>
  </w:style>
  <w:style w:type="paragraph" w:styleId="Textodenotaderodap">
    <w:name w:val="footnote text"/>
    <w:basedOn w:val="Normal"/>
    <w:link w:val="TextodenotaderodapChar"/>
    <w:semiHidden w:val="1"/>
    <w:unhideWhenUsed w:val="1"/>
    <w:rsid w:val="001B457F"/>
    <w:pPr>
      <w:spacing w:after="0" w:line="240" w:lineRule="auto"/>
    </w:pPr>
    <w:rPr>
      <w:sz w:val="20"/>
      <w:szCs w:val="20"/>
      <w:lang w:eastAsia="x-none" w:val="x-none"/>
    </w:rPr>
  </w:style>
  <w:style w:type="character" w:styleId="TextodenotaderodapChar" w:customStyle="1">
    <w:name w:val="Texto de nota de rodapé Char"/>
    <w:link w:val="Textodenotaderodap"/>
    <w:semiHidden w:val="1"/>
    <w:rsid w:val="001B457F"/>
    <w:rPr>
      <w:sz w:val="20"/>
      <w:szCs w:val="20"/>
    </w:rPr>
  </w:style>
  <w:style w:type="character" w:styleId="Refdenotaderodap">
    <w:name w:val="footnote reference"/>
    <w:semiHidden w:val="1"/>
    <w:unhideWhenUsed w:val="1"/>
    <w:rsid w:val="001B457F"/>
    <w:rPr>
      <w:vertAlign w:val="superscript"/>
    </w:rPr>
  </w:style>
  <w:style w:type="paragraph" w:styleId="RodapTemplate" w:customStyle="1">
    <w:name w:val="RodapéTemplate"/>
    <w:basedOn w:val="Textodenotaderodap"/>
    <w:link w:val="RodapTemplateChar"/>
    <w:qFormat w:val="1"/>
    <w:rsid w:val="001B457F"/>
    <w:pPr>
      <w:ind w:left="142" w:hanging="142"/>
      <w:jc w:val="both"/>
    </w:pPr>
    <w:rPr>
      <w:rFonts w:ascii="Times New Roman" w:hAnsi="Times New Roman"/>
    </w:rPr>
  </w:style>
  <w:style w:type="character" w:styleId="RodapTemplateChar" w:customStyle="1">
    <w:name w:val="RodapéTemplate Char"/>
    <w:link w:val="RodapTemplate"/>
    <w:rsid w:val="001B457F"/>
    <w:rPr>
      <w:rFonts w:ascii="Times New Roman" w:cs="Times New Roman" w:hAnsi="Times New Roman"/>
      <w:sz w:val="20"/>
      <w:szCs w:val="20"/>
    </w:rPr>
  </w:style>
  <w:style w:type="paragraph" w:styleId="NormalWeb">
    <w:name w:val="Normal (Web)"/>
    <w:basedOn w:val="Normal"/>
    <w:uiPriority w:val="99"/>
    <w:unhideWhenUsed w:val="1"/>
    <w:rsid w:val="00903A54"/>
    <w:pPr>
      <w:spacing w:after="100" w:afterAutospacing="1" w:before="100" w:before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 w:val="1"/>
    <w:rsid w:val="00903A54"/>
    <w:rPr>
      <w:b w:val="1"/>
      <w:bCs w:val="1"/>
    </w:rPr>
  </w:style>
  <w:style w:type="character" w:styleId="nfase">
    <w:name w:val="Emphasis"/>
    <w:uiPriority w:val="20"/>
    <w:qFormat w:val="1"/>
    <w:rsid w:val="00903A54"/>
    <w:rPr>
      <w:i w:val="1"/>
      <w:iCs w:val="1"/>
    </w:rPr>
  </w:style>
  <w:style w:type="character" w:styleId="apple-converted-space" w:customStyle="1">
    <w:name w:val="apple-converted-space"/>
    <w:basedOn w:val="Fontepargpadro"/>
    <w:rsid w:val="00903A54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864196"/>
    <w:pPr>
      <w:spacing w:after="0" w:line="240" w:lineRule="auto"/>
    </w:pPr>
    <w:rPr>
      <w:rFonts w:ascii="Tahoma" w:hAnsi="Tahoma"/>
      <w:sz w:val="16"/>
      <w:szCs w:val="16"/>
      <w:lang w:eastAsia="x-none" w:val="x-none"/>
    </w:rPr>
  </w:style>
  <w:style w:type="character" w:styleId="TextodebaloChar" w:customStyle="1">
    <w:name w:val="Texto de balão Char"/>
    <w:link w:val="Textodebalo"/>
    <w:uiPriority w:val="99"/>
    <w:semiHidden w:val="1"/>
    <w:rsid w:val="00864196"/>
    <w:rPr>
      <w:rFonts w:ascii="Tahoma" w:cs="Tahoma" w:hAnsi="Tahoma"/>
      <w:sz w:val="16"/>
      <w:szCs w:val="16"/>
    </w:rPr>
  </w:style>
  <w:style w:type="character" w:styleId="Hyperlink">
    <w:name w:val="Hyperlink"/>
    <w:uiPriority w:val="99"/>
    <w:unhideWhenUsed w:val="1"/>
    <w:rsid w:val="004C1360"/>
    <w:rPr>
      <w:color w:val="0000ff"/>
      <w:u w:val="single"/>
    </w:rPr>
  </w:style>
  <w:style w:type="table" w:styleId="Tabelacomgrade">
    <w:name w:val="Table Grid"/>
    <w:basedOn w:val="Tabelanormal"/>
    <w:uiPriority w:val="39"/>
    <w:rsid w:val="0070500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argrafodaLista">
    <w:name w:val="List Paragraph"/>
    <w:basedOn w:val="Normal"/>
    <w:uiPriority w:val="72"/>
    <w:rsid w:val="00B63976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Oe3nKc5l9on3YqQDXUjWWGPDmA==">CgMxLjA4AHIhMWhteS1IR3FZT182N3RqQkNJWlRjaEdyTnJjcmxoejdx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2019-07-18T14:45:00Z</dcterms:created>
  <dc:creator>Gustavo Teramatsu</dc:creator>
</cp:coreProperties>
</file>